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A61DF" w14:textId="67CAA6DA" w:rsidR="000D1F6D" w:rsidRPr="007003CF" w:rsidRDefault="00E76744">
      <w:pPr>
        <w:spacing w:after="155"/>
        <w:ind w:left="101"/>
        <w:jc w:val="left"/>
        <w:rPr>
          <w:b/>
          <w:bCs/>
        </w:rPr>
      </w:pPr>
      <w:r>
        <w:rPr>
          <w:noProof/>
        </w:rPr>
        <w:drawing>
          <wp:anchor distT="0" distB="0" distL="114300" distR="114300" simplePos="0" relativeHeight="251658240" behindDoc="0" locked="0" layoutInCell="1" allowOverlap="0" wp14:anchorId="56EBCC93" wp14:editId="2F14009D">
            <wp:simplePos x="0" y="0"/>
            <wp:positionH relativeFrom="column">
              <wp:posOffset>483057</wp:posOffset>
            </wp:positionH>
            <wp:positionV relativeFrom="paragraph">
              <wp:posOffset>61419</wp:posOffset>
            </wp:positionV>
            <wp:extent cx="1216660" cy="1156970"/>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a:fillRect/>
                    </a:stretch>
                  </pic:blipFill>
                  <pic:spPr>
                    <a:xfrm>
                      <a:off x="0" y="0"/>
                      <a:ext cx="1216660" cy="1156970"/>
                    </a:xfrm>
                    <a:prstGeom prst="rect">
                      <a:avLst/>
                    </a:prstGeom>
                  </pic:spPr>
                </pic:pic>
              </a:graphicData>
            </a:graphic>
          </wp:anchor>
        </w:drawing>
      </w:r>
      <w:r>
        <w:rPr>
          <w:sz w:val="28"/>
        </w:rPr>
        <w:t xml:space="preserve"> </w:t>
      </w:r>
      <w:r w:rsidR="007003CF" w:rsidRPr="007003CF">
        <w:rPr>
          <w:b/>
          <w:bCs/>
          <w:sz w:val="28"/>
        </w:rPr>
        <w:t xml:space="preserve">City of </w:t>
      </w:r>
      <w:r w:rsidRPr="007003CF">
        <w:rPr>
          <w:b/>
          <w:bCs/>
          <w:sz w:val="28"/>
        </w:rPr>
        <w:t xml:space="preserve">Johannesburg </w:t>
      </w:r>
    </w:p>
    <w:p w14:paraId="6BE968F9" w14:textId="77777777" w:rsidR="000D1F6D" w:rsidRDefault="00E76744">
      <w:pPr>
        <w:spacing w:after="143" w:line="259" w:lineRule="auto"/>
        <w:ind w:left="761" w:firstLine="0"/>
        <w:jc w:val="left"/>
      </w:pPr>
      <w:r>
        <w:rPr>
          <w:sz w:val="28"/>
        </w:rPr>
        <w:t xml:space="preserve"> </w:t>
      </w:r>
    </w:p>
    <w:p w14:paraId="746D04CD" w14:textId="77777777" w:rsidR="000D1F6D" w:rsidRDefault="00E76744">
      <w:pPr>
        <w:spacing w:after="0"/>
        <w:ind w:left="771"/>
        <w:jc w:val="left"/>
      </w:pPr>
      <w:r>
        <w:rPr>
          <w:b/>
          <w:sz w:val="28"/>
        </w:rPr>
        <w:t xml:space="preserve">THE DESIGN, BUILD, AND MAINTENANCE OF AN AUTOMATED FARE COLLECTION SYSTEM </w:t>
      </w:r>
    </w:p>
    <w:p w14:paraId="155E1F7E" w14:textId="1C4F24D3" w:rsidR="000D1F6D" w:rsidRDefault="00E76744">
      <w:pPr>
        <w:spacing w:after="0"/>
        <w:ind w:left="771"/>
        <w:jc w:val="left"/>
      </w:pPr>
      <w:r>
        <w:rPr>
          <w:b/>
          <w:sz w:val="28"/>
        </w:rPr>
        <w:t>FOR REA VAYA</w:t>
      </w:r>
      <w:r w:rsidR="007003CF">
        <w:rPr>
          <w:b/>
          <w:sz w:val="28"/>
        </w:rPr>
        <w:t xml:space="preserve"> PHASE 1A, 1B, 1C(a)</w:t>
      </w:r>
      <w:r>
        <w:rPr>
          <w:b/>
          <w:sz w:val="28"/>
        </w:rPr>
        <w:t xml:space="preserve"> FOR A </w:t>
      </w:r>
      <w:r w:rsidR="007003CF">
        <w:rPr>
          <w:b/>
          <w:sz w:val="28"/>
        </w:rPr>
        <w:t>8</w:t>
      </w:r>
      <w:r>
        <w:rPr>
          <w:b/>
          <w:sz w:val="28"/>
        </w:rPr>
        <w:t xml:space="preserve"> YEAR PERIOD </w:t>
      </w:r>
    </w:p>
    <w:p w14:paraId="56EAD15B" w14:textId="77777777" w:rsidR="000D1F6D" w:rsidRDefault="00E76744">
      <w:pPr>
        <w:spacing w:after="59" w:line="259" w:lineRule="auto"/>
        <w:ind w:left="3289" w:firstLine="0"/>
        <w:jc w:val="left"/>
      </w:pPr>
      <w:r>
        <w:rPr>
          <w:b/>
          <w:sz w:val="28"/>
        </w:rPr>
        <w:t xml:space="preserve"> </w:t>
      </w:r>
    </w:p>
    <w:p w14:paraId="096E6CD3" w14:textId="77777777" w:rsidR="000D1F6D" w:rsidRDefault="00E76744">
      <w:pPr>
        <w:spacing w:after="69" w:line="259" w:lineRule="auto"/>
        <w:ind w:left="0" w:firstLine="0"/>
        <w:jc w:val="left"/>
      </w:pPr>
      <w:r>
        <w:rPr>
          <w:sz w:val="28"/>
        </w:rPr>
        <w:t xml:space="preserve"> </w:t>
      </w:r>
    </w:p>
    <w:p w14:paraId="6C51892E" w14:textId="77777777" w:rsidR="000D1F6D" w:rsidRDefault="00E76744">
      <w:pPr>
        <w:spacing w:after="31" w:line="259" w:lineRule="auto"/>
        <w:ind w:left="0" w:firstLine="0"/>
        <w:jc w:val="left"/>
      </w:pPr>
      <w:r>
        <w:rPr>
          <w:b/>
          <w:i/>
          <w:sz w:val="32"/>
        </w:rPr>
        <w:t xml:space="preserve"> </w:t>
      </w:r>
    </w:p>
    <w:p w14:paraId="0F08A233" w14:textId="77777777" w:rsidR="000D1F6D" w:rsidRDefault="00E76744">
      <w:pPr>
        <w:spacing w:after="33" w:line="259" w:lineRule="auto"/>
        <w:ind w:left="0" w:firstLine="0"/>
        <w:jc w:val="left"/>
      </w:pPr>
      <w:r>
        <w:rPr>
          <w:b/>
          <w:i/>
          <w:sz w:val="32"/>
        </w:rPr>
        <w:t xml:space="preserve"> </w:t>
      </w:r>
    </w:p>
    <w:p w14:paraId="59433500" w14:textId="77777777" w:rsidR="000D1F6D" w:rsidRDefault="00E76744">
      <w:pPr>
        <w:spacing w:after="0" w:line="259" w:lineRule="auto"/>
        <w:ind w:left="-5"/>
        <w:jc w:val="left"/>
      </w:pPr>
      <w:r>
        <w:rPr>
          <w:b/>
          <w:i/>
          <w:sz w:val="32"/>
        </w:rPr>
        <w:t xml:space="preserve">ANNEXURE H: STANDARD SPECIFICATIONS: INFORMATION </w:t>
      </w:r>
    </w:p>
    <w:p w14:paraId="02551CDE" w14:textId="77777777" w:rsidR="000D1F6D" w:rsidRDefault="00E76744">
      <w:pPr>
        <w:spacing w:after="31" w:line="259" w:lineRule="auto"/>
        <w:ind w:left="-5"/>
        <w:jc w:val="left"/>
      </w:pPr>
      <w:r>
        <w:rPr>
          <w:b/>
          <w:i/>
          <w:sz w:val="32"/>
        </w:rPr>
        <w:t xml:space="preserve">AND COMMUNICATION TECHNOLOGIES </w:t>
      </w:r>
    </w:p>
    <w:p w14:paraId="1641184A" w14:textId="77777777" w:rsidR="000D1F6D" w:rsidRDefault="00E76744">
      <w:pPr>
        <w:spacing w:after="0" w:line="259" w:lineRule="auto"/>
        <w:ind w:left="0" w:firstLine="0"/>
        <w:jc w:val="left"/>
      </w:pPr>
      <w:r>
        <w:rPr>
          <w:b/>
          <w:i/>
          <w:sz w:val="32"/>
        </w:rPr>
        <w:t xml:space="preserve"> </w:t>
      </w:r>
    </w:p>
    <w:p w14:paraId="5A4D85BB" w14:textId="77777777" w:rsidR="000D1F6D" w:rsidRDefault="00E76744">
      <w:pPr>
        <w:spacing w:after="0" w:line="259" w:lineRule="auto"/>
        <w:ind w:left="0" w:firstLine="0"/>
        <w:jc w:val="left"/>
      </w:pPr>
      <w:r>
        <w:rPr>
          <w:sz w:val="22"/>
        </w:rPr>
        <w:t xml:space="preserve"> </w:t>
      </w:r>
      <w:r>
        <w:rPr>
          <w:sz w:val="22"/>
        </w:rPr>
        <w:tab/>
        <w:t xml:space="preserve"> </w:t>
      </w:r>
      <w:r>
        <w:br w:type="page"/>
      </w:r>
      <w:bookmarkStart w:id="0" w:name="_GoBack"/>
      <w:bookmarkEnd w:id="0"/>
    </w:p>
    <w:p w14:paraId="6B104646" w14:textId="77777777" w:rsidR="000D1F6D" w:rsidRDefault="00E76744">
      <w:pPr>
        <w:spacing w:after="0" w:line="259" w:lineRule="auto"/>
        <w:ind w:left="0" w:firstLine="0"/>
        <w:jc w:val="left"/>
      </w:pPr>
      <w:r>
        <w:rPr>
          <w:b/>
          <w:sz w:val="22"/>
        </w:rPr>
        <w:lastRenderedPageBreak/>
        <w:t xml:space="preserve"> </w:t>
      </w:r>
    </w:p>
    <w:p w14:paraId="6A64E87C" w14:textId="77777777" w:rsidR="000D1F6D" w:rsidRDefault="00E76744">
      <w:pPr>
        <w:spacing w:after="0" w:line="259" w:lineRule="auto"/>
        <w:ind w:left="-5"/>
        <w:jc w:val="left"/>
      </w:pPr>
      <w:r>
        <w:rPr>
          <w:b/>
          <w:sz w:val="22"/>
        </w:rPr>
        <w:t xml:space="preserve">SCOPE OF WORKS </w:t>
      </w:r>
    </w:p>
    <w:p w14:paraId="3C37BD08" w14:textId="77777777" w:rsidR="000D1F6D" w:rsidRDefault="00E76744">
      <w:pPr>
        <w:spacing w:after="0" w:line="259" w:lineRule="auto"/>
        <w:ind w:left="0" w:firstLine="0"/>
        <w:jc w:val="left"/>
      </w:pPr>
      <w:r>
        <w:rPr>
          <w:b/>
          <w:sz w:val="22"/>
        </w:rPr>
        <w:t xml:space="preserve"> </w:t>
      </w:r>
    </w:p>
    <w:p w14:paraId="415BA988" w14:textId="77777777" w:rsidR="000D1F6D" w:rsidRDefault="00E76744">
      <w:pPr>
        <w:spacing w:after="0" w:line="259" w:lineRule="auto"/>
        <w:ind w:left="-5"/>
        <w:jc w:val="left"/>
      </w:pPr>
      <w:r>
        <w:rPr>
          <w:b/>
          <w:sz w:val="22"/>
        </w:rPr>
        <w:t xml:space="preserve">ANNEXURE H: STANDARD SPECIFICATIONS: INFORMATION AND COMMUNICATION </w:t>
      </w:r>
    </w:p>
    <w:p w14:paraId="7483A723" w14:textId="77777777" w:rsidR="000D1F6D" w:rsidRDefault="00E76744">
      <w:pPr>
        <w:spacing w:after="0" w:line="259" w:lineRule="auto"/>
        <w:ind w:left="-5"/>
        <w:jc w:val="left"/>
      </w:pPr>
      <w:r>
        <w:rPr>
          <w:b/>
          <w:sz w:val="22"/>
        </w:rPr>
        <w:t xml:space="preserve">TECHNOLOGIES </w:t>
      </w:r>
    </w:p>
    <w:p w14:paraId="79AFD6A8" w14:textId="77777777" w:rsidR="000D1F6D" w:rsidRDefault="00E76744">
      <w:pPr>
        <w:spacing w:after="0" w:line="259" w:lineRule="auto"/>
        <w:ind w:left="0" w:firstLine="0"/>
        <w:jc w:val="left"/>
      </w:pPr>
      <w:r>
        <w:rPr>
          <w:b/>
          <w:sz w:val="22"/>
        </w:rPr>
        <w:t xml:space="preserve"> </w:t>
      </w:r>
    </w:p>
    <w:p w14:paraId="69CAEF6D" w14:textId="77777777" w:rsidR="000D1F6D" w:rsidRDefault="00E76744">
      <w:pPr>
        <w:spacing w:after="0" w:line="259" w:lineRule="auto"/>
        <w:ind w:left="0" w:firstLine="0"/>
        <w:jc w:val="left"/>
      </w:pPr>
      <w:r>
        <w:rPr>
          <w:b/>
          <w:sz w:val="22"/>
          <w:u w:val="single" w:color="000000"/>
        </w:rPr>
        <w:t>CONTENTS                                                                                                                          PAGE</w:t>
      </w:r>
      <w:r>
        <w:rPr>
          <w:b/>
          <w:sz w:val="22"/>
        </w:rPr>
        <w:t xml:space="preserve"> </w:t>
      </w:r>
    </w:p>
    <w:p w14:paraId="2950274E" w14:textId="77777777" w:rsidR="000D1F6D" w:rsidRDefault="00E76744">
      <w:pPr>
        <w:spacing w:after="0" w:line="259" w:lineRule="auto"/>
        <w:ind w:left="0" w:firstLine="0"/>
        <w:jc w:val="left"/>
      </w:pPr>
      <w:r>
        <w:rPr>
          <w:b/>
        </w:rPr>
        <w:t xml:space="preserve"> </w:t>
      </w:r>
    </w:p>
    <w:p w14:paraId="030094BC" w14:textId="77777777" w:rsidR="000D1F6D" w:rsidRDefault="00E76744">
      <w:pPr>
        <w:pStyle w:val="Heading1"/>
        <w:spacing w:after="78"/>
        <w:ind w:left="-5"/>
      </w:pPr>
      <w:r>
        <w:t>SS-ICT-1</w:t>
      </w:r>
      <w:r>
        <w:rPr>
          <w:rFonts w:ascii="Calibri" w:eastAsia="Calibri" w:hAnsi="Calibri" w:cs="Calibri"/>
          <w:sz w:val="22"/>
        </w:rPr>
        <w:t xml:space="preserve"> </w:t>
      </w:r>
      <w:r>
        <w:rPr>
          <w:rFonts w:ascii="Calibri" w:eastAsia="Calibri" w:hAnsi="Calibri" w:cs="Calibri"/>
          <w:sz w:val="22"/>
        </w:rPr>
        <w:tab/>
      </w:r>
      <w:r>
        <w:t>SCOPE ................................................................................................................................. SS-ICT-P3</w:t>
      </w:r>
      <w:r>
        <w:rPr>
          <w:rFonts w:ascii="Calibri" w:eastAsia="Calibri" w:hAnsi="Calibri" w:cs="Calibri"/>
          <w:sz w:val="22"/>
        </w:rPr>
        <w:t xml:space="preserve"> </w:t>
      </w:r>
      <w:r>
        <w:t>SS-ICT-2</w:t>
      </w:r>
      <w:r>
        <w:rPr>
          <w:rFonts w:ascii="Calibri" w:eastAsia="Calibri" w:hAnsi="Calibri" w:cs="Calibri"/>
          <w:sz w:val="22"/>
        </w:rPr>
        <w:t xml:space="preserve"> </w:t>
      </w:r>
      <w:r>
        <w:rPr>
          <w:rFonts w:ascii="Calibri" w:eastAsia="Calibri" w:hAnsi="Calibri" w:cs="Calibri"/>
          <w:sz w:val="22"/>
        </w:rPr>
        <w:tab/>
      </w:r>
      <w:r>
        <w:t>STANDARDS ...................................................................................................................... SS-ICT-P3</w:t>
      </w:r>
      <w:r>
        <w:rPr>
          <w:rFonts w:ascii="Calibri" w:eastAsia="Calibri" w:hAnsi="Calibri" w:cs="Calibri"/>
          <w:sz w:val="22"/>
        </w:rPr>
        <w:t xml:space="preserve"> </w:t>
      </w:r>
      <w:r>
        <w:t>SS-ICT-3</w:t>
      </w:r>
      <w:r>
        <w:rPr>
          <w:rFonts w:ascii="Calibri" w:eastAsia="Calibri" w:hAnsi="Calibri" w:cs="Calibri"/>
          <w:sz w:val="22"/>
        </w:rPr>
        <w:t xml:space="preserve"> </w:t>
      </w:r>
      <w:r>
        <w:rPr>
          <w:rFonts w:ascii="Calibri" w:eastAsia="Calibri" w:hAnsi="Calibri" w:cs="Calibri"/>
          <w:sz w:val="22"/>
        </w:rPr>
        <w:tab/>
      </w:r>
      <w:r>
        <w:t>DEFINITIONS AND ABBREVIATIONS .......................................................................... SS-ICT-P5</w:t>
      </w:r>
      <w:r>
        <w:rPr>
          <w:rFonts w:ascii="Calibri" w:eastAsia="Calibri" w:hAnsi="Calibri" w:cs="Calibri"/>
          <w:sz w:val="22"/>
        </w:rPr>
        <w:t xml:space="preserve"> </w:t>
      </w:r>
      <w:r>
        <w:t>SS-ICT-4</w:t>
      </w:r>
      <w:r>
        <w:rPr>
          <w:rFonts w:ascii="Calibri" w:eastAsia="Calibri" w:hAnsi="Calibri" w:cs="Calibri"/>
          <w:sz w:val="22"/>
        </w:rPr>
        <w:t xml:space="preserve"> </w:t>
      </w:r>
      <w:r>
        <w:rPr>
          <w:rFonts w:ascii="Calibri" w:eastAsia="Calibri" w:hAnsi="Calibri" w:cs="Calibri"/>
          <w:sz w:val="22"/>
        </w:rPr>
        <w:tab/>
      </w:r>
      <w:r>
        <w:t>NETWORK CABLING ....................................................................................................... SS-ICT-P8</w:t>
      </w:r>
      <w:r>
        <w:rPr>
          <w:rFonts w:ascii="Calibri" w:eastAsia="Calibri" w:hAnsi="Calibri" w:cs="Calibri"/>
          <w:sz w:val="22"/>
        </w:rPr>
        <w:t xml:space="preserve"> </w:t>
      </w:r>
      <w:r>
        <w:t>SS-ICT-5</w:t>
      </w:r>
      <w:r>
        <w:rPr>
          <w:rFonts w:ascii="Calibri" w:eastAsia="Calibri" w:hAnsi="Calibri" w:cs="Calibri"/>
          <w:sz w:val="22"/>
        </w:rPr>
        <w:t xml:space="preserve"> </w:t>
      </w:r>
      <w:r>
        <w:rPr>
          <w:rFonts w:ascii="Calibri" w:eastAsia="Calibri" w:hAnsi="Calibri" w:cs="Calibri"/>
          <w:sz w:val="22"/>
        </w:rPr>
        <w:tab/>
      </w:r>
      <w:r>
        <w:t>NETWORK AND COMMUNICATION EQUIPMENT ................................................... SS-ICT-P13</w:t>
      </w:r>
      <w:r>
        <w:rPr>
          <w:rFonts w:ascii="Calibri" w:eastAsia="Calibri" w:hAnsi="Calibri" w:cs="Calibri"/>
          <w:sz w:val="22"/>
        </w:rPr>
        <w:t xml:space="preserve"> </w:t>
      </w:r>
      <w:r>
        <w:t>SS-ICT-6</w:t>
      </w:r>
      <w:r>
        <w:rPr>
          <w:rFonts w:ascii="Calibri" w:eastAsia="Calibri" w:hAnsi="Calibri" w:cs="Calibri"/>
          <w:sz w:val="22"/>
        </w:rPr>
        <w:t xml:space="preserve"> </w:t>
      </w:r>
      <w:r>
        <w:rPr>
          <w:rFonts w:ascii="Calibri" w:eastAsia="Calibri" w:hAnsi="Calibri" w:cs="Calibri"/>
          <w:sz w:val="22"/>
        </w:rPr>
        <w:tab/>
      </w:r>
      <w:r>
        <w:t>SERVER AND STORAGE HARDWARE ........................................................................ SS-ICT-P16</w:t>
      </w:r>
      <w:r>
        <w:rPr>
          <w:rFonts w:ascii="Calibri" w:eastAsia="Calibri" w:hAnsi="Calibri" w:cs="Calibri"/>
          <w:sz w:val="22"/>
        </w:rPr>
        <w:t xml:space="preserve"> </w:t>
      </w:r>
      <w:r>
        <w:t>SS-ICT-7</w:t>
      </w:r>
      <w:r>
        <w:rPr>
          <w:rFonts w:ascii="Calibri" w:eastAsia="Calibri" w:hAnsi="Calibri" w:cs="Calibri"/>
          <w:sz w:val="22"/>
        </w:rPr>
        <w:t xml:space="preserve"> </w:t>
      </w:r>
      <w:r>
        <w:rPr>
          <w:rFonts w:ascii="Calibri" w:eastAsia="Calibri" w:hAnsi="Calibri" w:cs="Calibri"/>
          <w:sz w:val="22"/>
        </w:rPr>
        <w:tab/>
      </w:r>
      <w:r>
        <w:t>MAN MACHINE INTERFACE HARDWARE (MMI) .................................................... SS-ICT-P23</w:t>
      </w:r>
      <w:r>
        <w:rPr>
          <w:rFonts w:ascii="Calibri" w:eastAsia="Calibri" w:hAnsi="Calibri" w:cs="Calibri"/>
          <w:sz w:val="22"/>
        </w:rPr>
        <w:t xml:space="preserve"> </w:t>
      </w:r>
      <w:r>
        <w:t>SS-ICT-8</w:t>
      </w:r>
      <w:r>
        <w:rPr>
          <w:rFonts w:ascii="Calibri" w:eastAsia="Calibri" w:hAnsi="Calibri" w:cs="Calibri"/>
          <w:sz w:val="22"/>
        </w:rPr>
        <w:t xml:space="preserve"> </w:t>
      </w:r>
      <w:r>
        <w:rPr>
          <w:rFonts w:ascii="Calibri" w:eastAsia="Calibri" w:hAnsi="Calibri" w:cs="Calibri"/>
          <w:sz w:val="22"/>
        </w:rPr>
        <w:tab/>
      </w:r>
      <w:r>
        <w:t>SOFTWARE ...................................................................................................................... SS-ICT-P26</w:t>
      </w:r>
      <w:r>
        <w:rPr>
          <w:rFonts w:ascii="Calibri" w:eastAsia="Calibri" w:hAnsi="Calibri" w:cs="Calibri"/>
          <w:sz w:val="22"/>
        </w:rPr>
        <w:t xml:space="preserve"> </w:t>
      </w:r>
      <w:r>
        <w:t>SS-ICT-9</w:t>
      </w:r>
      <w:r>
        <w:rPr>
          <w:rFonts w:ascii="Calibri" w:eastAsia="Calibri" w:hAnsi="Calibri" w:cs="Calibri"/>
          <w:sz w:val="22"/>
        </w:rPr>
        <w:t xml:space="preserve"> </w:t>
      </w:r>
      <w:r>
        <w:rPr>
          <w:rFonts w:ascii="Calibri" w:eastAsia="Calibri" w:hAnsi="Calibri" w:cs="Calibri"/>
          <w:sz w:val="22"/>
        </w:rPr>
        <w:tab/>
      </w:r>
      <w:r>
        <w:t>ENVIRONMENT AND ENCLOSURE HARDWARE ..................................................... SS-ICT-P34</w:t>
      </w:r>
      <w:r>
        <w:rPr>
          <w:rFonts w:ascii="Calibri" w:eastAsia="Calibri" w:hAnsi="Calibri" w:cs="Calibri"/>
          <w:sz w:val="22"/>
        </w:rPr>
        <w:t xml:space="preserve"> </w:t>
      </w:r>
      <w:r>
        <w:t>SS-ICT-10</w:t>
      </w:r>
      <w:r>
        <w:rPr>
          <w:rFonts w:ascii="Calibri" w:eastAsia="Calibri" w:hAnsi="Calibri" w:cs="Calibri"/>
          <w:sz w:val="22"/>
        </w:rPr>
        <w:t xml:space="preserve"> </w:t>
      </w:r>
      <w:r>
        <w:rPr>
          <w:rFonts w:ascii="Calibri" w:eastAsia="Calibri" w:hAnsi="Calibri" w:cs="Calibri"/>
          <w:sz w:val="22"/>
        </w:rPr>
        <w:tab/>
      </w:r>
      <w:r>
        <w:t>PLANNING ....................................................................................................................... SS-ICT-P36</w:t>
      </w:r>
      <w:r>
        <w:rPr>
          <w:rFonts w:ascii="Calibri" w:eastAsia="Calibri" w:hAnsi="Calibri" w:cs="Calibri"/>
          <w:sz w:val="22"/>
        </w:rPr>
        <w:t xml:space="preserve"> </w:t>
      </w:r>
      <w:r>
        <w:t>SS-ICT-11</w:t>
      </w:r>
      <w:r>
        <w:rPr>
          <w:rFonts w:ascii="Calibri" w:eastAsia="Calibri" w:hAnsi="Calibri" w:cs="Calibri"/>
          <w:sz w:val="22"/>
        </w:rPr>
        <w:t xml:space="preserve"> </w:t>
      </w:r>
      <w:r>
        <w:rPr>
          <w:rFonts w:ascii="Calibri" w:eastAsia="Calibri" w:hAnsi="Calibri" w:cs="Calibri"/>
          <w:sz w:val="22"/>
        </w:rPr>
        <w:tab/>
      </w:r>
      <w:r>
        <w:t>PAYMENT ITEMS ........................................................................................................... SS-ICT-P36</w:t>
      </w:r>
      <w:r>
        <w:rPr>
          <w:rFonts w:ascii="Calibri" w:eastAsia="Calibri" w:hAnsi="Calibri" w:cs="Calibri"/>
          <w:sz w:val="22"/>
        </w:rPr>
        <w:t xml:space="preserve"> </w:t>
      </w:r>
      <w:r>
        <w:t>SS-ICT-12</w:t>
      </w:r>
      <w:r>
        <w:rPr>
          <w:rFonts w:ascii="Calibri" w:eastAsia="Calibri" w:hAnsi="Calibri" w:cs="Calibri"/>
          <w:sz w:val="22"/>
        </w:rPr>
        <w:t xml:space="preserve"> </w:t>
      </w:r>
      <w:r>
        <w:rPr>
          <w:rFonts w:ascii="Calibri" w:eastAsia="Calibri" w:hAnsi="Calibri" w:cs="Calibri"/>
          <w:sz w:val="22"/>
        </w:rPr>
        <w:tab/>
      </w:r>
      <w:r>
        <w:t>QUALITY PLAN ............................................................................................................... SS-ICT-P38</w:t>
      </w:r>
      <w:r>
        <w:rPr>
          <w:rFonts w:ascii="Calibri" w:eastAsia="Calibri" w:hAnsi="Calibri" w:cs="Calibri"/>
          <w:sz w:val="22"/>
        </w:rPr>
        <w:t xml:space="preserve"> </w:t>
      </w:r>
      <w:r>
        <w:t>SS-ICT-13</w:t>
      </w:r>
      <w:r>
        <w:rPr>
          <w:rFonts w:ascii="Calibri" w:eastAsia="Calibri" w:hAnsi="Calibri" w:cs="Calibri"/>
          <w:sz w:val="22"/>
        </w:rPr>
        <w:t xml:space="preserve"> </w:t>
      </w:r>
      <w:r>
        <w:rPr>
          <w:rFonts w:ascii="Calibri" w:eastAsia="Calibri" w:hAnsi="Calibri" w:cs="Calibri"/>
          <w:sz w:val="22"/>
        </w:rPr>
        <w:tab/>
      </w:r>
      <w:r>
        <w:t>DOCUMENTATION ......................................................................................................... SS-ICT-P40</w:t>
      </w:r>
      <w:r>
        <w:rPr>
          <w:rFonts w:ascii="Calibri" w:eastAsia="Calibri" w:hAnsi="Calibri" w:cs="Calibri"/>
          <w:sz w:val="22"/>
        </w:rPr>
        <w:t xml:space="preserve"> </w:t>
      </w:r>
    </w:p>
    <w:p w14:paraId="4856A904" w14:textId="77777777" w:rsidR="000D1F6D" w:rsidRDefault="00E76744">
      <w:pPr>
        <w:spacing w:after="0" w:line="259" w:lineRule="auto"/>
        <w:ind w:left="0" w:firstLine="0"/>
        <w:jc w:val="left"/>
      </w:pPr>
      <w:r>
        <w:rPr>
          <w:b/>
        </w:rPr>
        <w:t xml:space="preserve"> </w:t>
      </w:r>
      <w:r>
        <w:br w:type="page"/>
      </w:r>
    </w:p>
    <w:p w14:paraId="3F9EEB8D" w14:textId="77777777" w:rsidR="000D1F6D" w:rsidRDefault="00E76744">
      <w:pPr>
        <w:tabs>
          <w:tab w:val="center" w:pos="1789"/>
        </w:tabs>
        <w:spacing w:after="238"/>
        <w:ind w:left="0" w:firstLine="0"/>
        <w:jc w:val="left"/>
      </w:pPr>
      <w:r>
        <w:t xml:space="preserve">SS-ICT-1 </w:t>
      </w:r>
      <w:r>
        <w:tab/>
        <w:t xml:space="preserve">SCOPE </w:t>
      </w:r>
    </w:p>
    <w:p w14:paraId="4EBF5CAF" w14:textId="77777777" w:rsidR="000D1F6D" w:rsidRDefault="00E76744">
      <w:pPr>
        <w:tabs>
          <w:tab w:val="right" w:pos="9786"/>
        </w:tabs>
        <w:ind w:left="0" w:firstLine="0"/>
        <w:jc w:val="left"/>
      </w:pPr>
      <w:r>
        <w:t xml:space="preserve"> </w:t>
      </w:r>
      <w:r>
        <w:tab/>
        <w:t xml:space="preserve">This specification covers the requirements for all Information and Communication Technology systems. </w:t>
      </w:r>
    </w:p>
    <w:p w14:paraId="1E5384F6" w14:textId="77777777" w:rsidR="000D1F6D" w:rsidRDefault="00E76744">
      <w:pPr>
        <w:ind w:left="576" w:right="8"/>
      </w:pPr>
      <w:r>
        <w:t xml:space="preserve">The scope includes the design, development, supply, delivery, installation, testing and commissioning of computer-based information systems, particularly software applications, computer hardware, and network communication hardware and software, and the cabling thereof. The Information and Communication Technology (ICT) scope deals with the use of electronic computers and computer software to convert, store, protect, process, transmit, and securely retrieve information within the scope of this project. </w:t>
      </w:r>
    </w:p>
    <w:p w14:paraId="05208D9D" w14:textId="77777777" w:rsidR="000D1F6D" w:rsidRDefault="00E76744">
      <w:pPr>
        <w:ind w:left="576" w:right="8"/>
      </w:pPr>
      <w:r>
        <w:t xml:space="preserve">Where the Contractor submits documentation to the Engineer for approval, the Contractor's still remains responsible to fully comply with the Scope of Work and Contractual Timeframes as well as the specifications, recommendations and best practices listed below. </w:t>
      </w:r>
    </w:p>
    <w:p w14:paraId="4CE57502" w14:textId="77777777" w:rsidR="000D1F6D" w:rsidRDefault="00E76744">
      <w:pPr>
        <w:ind w:left="576" w:right="8"/>
      </w:pPr>
      <w:r>
        <w:t xml:space="preserve">It should be noted that this Standard Specification covers possibly more items than is required from the Scope of Work. The Standard Specification should be considered as “if and when doing sub-component X”, at shall adhere to Standard Specifications within its defined Sections. </w:t>
      </w:r>
    </w:p>
    <w:p w14:paraId="19C6B7AE" w14:textId="77777777" w:rsidR="000D1F6D" w:rsidRDefault="00E76744">
      <w:pPr>
        <w:ind w:left="576" w:right="8"/>
      </w:pPr>
      <w:r>
        <w:t xml:space="preserve">Unless specified differently in the Scope of Works, the ICT components and installation shall adhere to the following minimum requirements. </w:t>
      </w:r>
    </w:p>
    <w:p w14:paraId="77813B8A" w14:textId="77777777" w:rsidR="000D1F6D" w:rsidRDefault="00E76744">
      <w:pPr>
        <w:spacing w:after="103" w:line="259" w:lineRule="auto"/>
        <w:ind w:left="566" w:firstLine="0"/>
        <w:jc w:val="left"/>
      </w:pPr>
      <w:r>
        <w:t xml:space="preserve"> </w:t>
      </w:r>
    </w:p>
    <w:p w14:paraId="33D61937" w14:textId="77777777" w:rsidR="000D1F6D" w:rsidRDefault="00E76744">
      <w:pPr>
        <w:tabs>
          <w:tab w:val="center" w:pos="2056"/>
        </w:tabs>
        <w:spacing w:after="238"/>
        <w:ind w:left="0" w:firstLine="0"/>
        <w:jc w:val="left"/>
      </w:pPr>
      <w:r>
        <w:t xml:space="preserve">SS-ICT-2 </w:t>
      </w:r>
      <w:r>
        <w:tab/>
        <w:t xml:space="preserve">STANDARDS </w:t>
      </w:r>
    </w:p>
    <w:p w14:paraId="37922507" w14:textId="77777777" w:rsidR="000D1F6D" w:rsidRDefault="00E76744">
      <w:pPr>
        <w:tabs>
          <w:tab w:val="center" w:pos="4166"/>
        </w:tabs>
        <w:ind w:left="0" w:firstLine="0"/>
        <w:jc w:val="left"/>
      </w:pPr>
      <w:r>
        <w:t xml:space="preserve">SS-ICT-2.1 </w:t>
      </w:r>
      <w:r>
        <w:tab/>
        <w:t xml:space="preserve">National and International Standards, Publications and Codes </w:t>
      </w:r>
    </w:p>
    <w:p w14:paraId="7CA35368" w14:textId="77777777" w:rsidR="000D1F6D" w:rsidRDefault="00E76744">
      <w:pPr>
        <w:ind w:left="862" w:right="8"/>
      </w:pPr>
      <w:r>
        <w:t xml:space="preserve">All material/equipment/work shall comply with the relevant current SABS, BSI and/or IEC standards. </w:t>
      </w:r>
    </w:p>
    <w:p w14:paraId="20C3C321" w14:textId="77777777" w:rsidR="000D1F6D" w:rsidRDefault="00E76744">
      <w:pPr>
        <w:spacing w:after="8" w:line="250" w:lineRule="auto"/>
        <w:ind w:left="847"/>
        <w:jc w:val="left"/>
      </w:pPr>
      <w:r>
        <w:t xml:space="preserve">The latest edition at time of tender of the following National and International Standard, Publication and Codes shall be read in conjunction with these specifications. Materials, Equipment, Software and Work specified herein shall comply with: </w:t>
      </w:r>
    </w:p>
    <w:tbl>
      <w:tblPr>
        <w:tblStyle w:val="TableGrid"/>
        <w:tblW w:w="8957" w:type="dxa"/>
        <w:tblInd w:w="852" w:type="dxa"/>
        <w:tblLook w:val="04A0" w:firstRow="1" w:lastRow="0" w:firstColumn="1" w:lastColumn="0" w:noHBand="0" w:noVBand="1"/>
      </w:tblPr>
      <w:tblGrid>
        <w:gridCol w:w="566"/>
        <w:gridCol w:w="1577"/>
        <w:gridCol w:w="384"/>
        <w:gridCol w:w="6430"/>
      </w:tblGrid>
      <w:tr w:rsidR="000D1F6D" w14:paraId="18054027" w14:textId="77777777">
        <w:trPr>
          <w:trHeight w:val="285"/>
        </w:trPr>
        <w:tc>
          <w:tcPr>
            <w:tcW w:w="566" w:type="dxa"/>
            <w:tcBorders>
              <w:top w:val="nil"/>
              <w:left w:val="nil"/>
              <w:bottom w:val="nil"/>
              <w:right w:val="nil"/>
            </w:tcBorders>
          </w:tcPr>
          <w:p w14:paraId="112196B1" w14:textId="77777777" w:rsidR="000D1F6D" w:rsidRDefault="00E76744">
            <w:pPr>
              <w:spacing w:after="0" w:line="259" w:lineRule="auto"/>
              <w:ind w:left="0" w:firstLine="0"/>
              <w:jc w:val="left"/>
            </w:pPr>
            <w:r>
              <w:t xml:space="preserve">(a) </w:t>
            </w:r>
          </w:p>
        </w:tc>
        <w:tc>
          <w:tcPr>
            <w:tcW w:w="1577" w:type="dxa"/>
            <w:tcBorders>
              <w:top w:val="nil"/>
              <w:left w:val="nil"/>
              <w:bottom w:val="nil"/>
              <w:right w:val="nil"/>
            </w:tcBorders>
          </w:tcPr>
          <w:p w14:paraId="509EC5A3" w14:textId="77777777" w:rsidR="000D1F6D" w:rsidRDefault="00E76744">
            <w:pPr>
              <w:spacing w:after="0" w:line="259" w:lineRule="auto"/>
              <w:ind w:left="0" w:firstLine="0"/>
              <w:jc w:val="left"/>
            </w:pPr>
            <w:r>
              <w:t xml:space="preserve">TIA/EIA-310-D </w:t>
            </w:r>
          </w:p>
        </w:tc>
        <w:tc>
          <w:tcPr>
            <w:tcW w:w="384" w:type="dxa"/>
            <w:tcBorders>
              <w:top w:val="nil"/>
              <w:left w:val="nil"/>
              <w:bottom w:val="nil"/>
              <w:right w:val="nil"/>
            </w:tcBorders>
          </w:tcPr>
          <w:p w14:paraId="7610E709" w14:textId="77777777" w:rsidR="000D1F6D" w:rsidRDefault="00E76744">
            <w:pPr>
              <w:spacing w:after="0" w:line="259" w:lineRule="auto"/>
              <w:ind w:left="0" w:firstLine="0"/>
              <w:jc w:val="left"/>
            </w:pPr>
            <w:r>
              <w:t xml:space="preserve">: </w:t>
            </w:r>
          </w:p>
        </w:tc>
        <w:tc>
          <w:tcPr>
            <w:tcW w:w="6429" w:type="dxa"/>
            <w:tcBorders>
              <w:top w:val="nil"/>
              <w:left w:val="nil"/>
              <w:bottom w:val="nil"/>
              <w:right w:val="nil"/>
            </w:tcBorders>
          </w:tcPr>
          <w:p w14:paraId="017C48E6" w14:textId="77777777" w:rsidR="000D1F6D" w:rsidRDefault="00E76744">
            <w:pPr>
              <w:spacing w:after="0" w:line="259" w:lineRule="auto"/>
              <w:ind w:left="0" w:firstLine="0"/>
              <w:jc w:val="left"/>
            </w:pPr>
            <w:r>
              <w:t xml:space="preserve">Cabinets, Racks, Panels, and Associated Equipment </w:t>
            </w:r>
          </w:p>
        </w:tc>
      </w:tr>
      <w:tr w:rsidR="000D1F6D" w14:paraId="704BEE1C" w14:textId="77777777">
        <w:trPr>
          <w:trHeight w:val="349"/>
        </w:trPr>
        <w:tc>
          <w:tcPr>
            <w:tcW w:w="566" w:type="dxa"/>
            <w:tcBorders>
              <w:top w:val="nil"/>
              <w:left w:val="nil"/>
              <w:bottom w:val="nil"/>
              <w:right w:val="nil"/>
            </w:tcBorders>
          </w:tcPr>
          <w:p w14:paraId="1C7ACC2C" w14:textId="77777777" w:rsidR="000D1F6D" w:rsidRDefault="00E76744">
            <w:pPr>
              <w:spacing w:after="0" w:line="259" w:lineRule="auto"/>
              <w:ind w:left="0" w:firstLine="0"/>
              <w:jc w:val="left"/>
            </w:pPr>
            <w:r>
              <w:t xml:space="preserve">(b) </w:t>
            </w:r>
          </w:p>
        </w:tc>
        <w:tc>
          <w:tcPr>
            <w:tcW w:w="1577" w:type="dxa"/>
            <w:tcBorders>
              <w:top w:val="nil"/>
              <w:left w:val="nil"/>
              <w:bottom w:val="nil"/>
              <w:right w:val="nil"/>
            </w:tcBorders>
          </w:tcPr>
          <w:p w14:paraId="2DF77536" w14:textId="77777777" w:rsidR="000D1F6D" w:rsidRDefault="00E76744">
            <w:pPr>
              <w:spacing w:after="0" w:line="259" w:lineRule="auto"/>
              <w:ind w:left="0" w:firstLine="0"/>
              <w:jc w:val="left"/>
            </w:pPr>
            <w:r>
              <w:t xml:space="preserve">TIA/EIA-568-B </w:t>
            </w:r>
          </w:p>
        </w:tc>
        <w:tc>
          <w:tcPr>
            <w:tcW w:w="384" w:type="dxa"/>
            <w:tcBorders>
              <w:top w:val="nil"/>
              <w:left w:val="nil"/>
              <w:bottom w:val="nil"/>
              <w:right w:val="nil"/>
            </w:tcBorders>
          </w:tcPr>
          <w:p w14:paraId="095863D0" w14:textId="77777777" w:rsidR="000D1F6D" w:rsidRDefault="00E76744">
            <w:pPr>
              <w:spacing w:after="0" w:line="259" w:lineRule="auto"/>
              <w:ind w:left="0" w:firstLine="0"/>
              <w:jc w:val="left"/>
            </w:pPr>
            <w:r>
              <w:t xml:space="preserve">: </w:t>
            </w:r>
          </w:p>
        </w:tc>
        <w:tc>
          <w:tcPr>
            <w:tcW w:w="6429" w:type="dxa"/>
            <w:tcBorders>
              <w:top w:val="nil"/>
              <w:left w:val="nil"/>
              <w:bottom w:val="nil"/>
              <w:right w:val="nil"/>
            </w:tcBorders>
          </w:tcPr>
          <w:p w14:paraId="1EF9CD76" w14:textId="77777777" w:rsidR="000D1F6D" w:rsidRDefault="00E76744">
            <w:pPr>
              <w:spacing w:after="0" w:line="259" w:lineRule="auto"/>
              <w:ind w:left="0" w:firstLine="0"/>
              <w:jc w:val="left"/>
            </w:pPr>
            <w:r>
              <w:t xml:space="preserve">Commercial Building Telecommunications Cabling Standard </w:t>
            </w:r>
          </w:p>
        </w:tc>
      </w:tr>
      <w:tr w:rsidR="000D1F6D" w14:paraId="137D95D8" w14:textId="77777777">
        <w:trPr>
          <w:trHeight w:val="581"/>
        </w:trPr>
        <w:tc>
          <w:tcPr>
            <w:tcW w:w="566" w:type="dxa"/>
            <w:tcBorders>
              <w:top w:val="nil"/>
              <w:left w:val="nil"/>
              <w:bottom w:val="nil"/>
              <w:right w:val="nil"/>
            </w:tcBorders>
          </w:tcPr>
          <w:p w14:paraId="2BFAA03F" w14:textId="77777777" w:rsidR="000D1F6D" w:rsidRDefault="00E76744">
            <w:pPr>
              <w:spacing w:after="0" w:line="259" w:lineRule="auto"/>
              <w:ind w:left="0" w:firstLine="0"/>
              <w:jc w:val="left"/>
            </w:pPr>
            <w:r>
              <w:t xml:space="preserve">(c) </w:t>
            </w:r>
          </w:p>
        </w:tc>
        <w:tc>
          <w:tcPr>
            <w:tcW w:w="1577" w:type="dxa"/>
            <w:tcBorders>
              <w:top w:val="nil"/>
              <w:left w:val="nil"/>
              <w:bottom w:val="nil"/>
              <w:right w:val="nil"/>
            </w:tcBorders>
          </w:tcPr>
          <w:p w14:paraId="48E25AB1" w14:textId="77777777" w:rsidR="000D1F6D" w:rsidRDefault="00E76744">
            <w:pPr>
              <w:spacing w:after="0" w:line="259" w:lineRule="auto"/>
              <w:ind w:left="0" w:firstLine="0"/>
              <w:jc w:val="left"/>
            </w:pPr>
            <w:r>
              <w:t xml:space="preserve">TIA/EIA-569-B Spaces </w:t>
            </w:r>
          </w:p>
        </w:tc>
        <w:tc>
          <w:tcPr>
            <w:tcW w:w="384" w:type="dxa"/>
            <w:tcBorders>
              <w:top w:val="nil"/>
              <w:left w:val="nil"/>
              <w:bottom w:val="nil"/>
              <w:right w:val="nil"/>
            </w:tcBorders>
          </w:tcPr>
          <w:p w14:paraId="2EBE0EEB" w14:textId="77777777" w:rsidR="000D1F6D" w:rsidRDefault="00E76744">
            <w:pPr>
              <w:spacing w:after="0" w:line="259" w:lineRule="auto"/>
              <w:ind w:left="0" w:firstLine="0"/>
              <w:jc w:val="left"/>
            </w:pPr>
            <w:r>
              <w:t xml:space="preserve">: </w:t>
            </w:r>
          </w:p>
        </w:tc>
        <w:tc>
          <w:tcPr>
            <w:tcW w:w="6429" w:type="dxa"/>
            <w:tcBorders>
              <w:top w:val="nil"/>
              <w:left w:val="nil"/>
              <w:bottom w:val="nil"/>
              <w:right w:val="nil"/>
            </w:tcBorders>
          </w:tcPr>
          <w:p w14:paraId="4C4F2650" w14:textId="77777777" w:rsidR="000D1F6D" w:rsidRDefault="00E76744">
            <w:pPr>
              <w:spacing w:after="0" w:line="259" w:lineRule="auto"/>
              <w:ind w:left="0" w:firstLine="0"/>
            </w:pPr>
            <w:r>
              <w:t xml:space="preserve">Commercial Building Standards For Telecommunications Pathways And </w:t>
            </w:r>
          </w:p>
        </w:tc>
      </w:tr>
      <w:tr w:rsidR="000D1F6D" w14:paraId="117EBAAB" w14:textId="77777777">
        <w:trPr>
          <w:trHeight w:val="286"/>
        </w:trPr>
        <w:tc>
          <w:tcPr>
            <w:tcW w:w="566" w:type="dxa"/>
            <w:tcBorders>
              <w:top w:val="nil"/>
              <w:left w:val="nil"/>
              <w:bottom w:val="nil"/>
              <w:right w:val="nil"/>
            </w:tcBorders>
          </w:tcPr>
          <w:p w14:paraId="53EA3D95" w14:textId="77777777" w:rsidR="000D1F6D" w:rsidRDefault="00E76744">
            <w:pPr>
              <w:spacing w:after="0" w:line="259" w:lineRule="auto"/>
              <w:ind w:left="0" w:firstLine="0"/>
              <w:jc w:val="left"/>
            </w:pPr>
            <w:r>
              <w:t xml:space="preserve">(d) </w:t>
            </w:r>
          </w:p>
        </w:tc>
        <w:tc>
          <w:tcPr>
            <w:tcW w:w="1577" w:type="dxa"/>
            <w:tcBorders>
              <w:top w:val="nil"/>
              <w:left w:val="nil"/>
              <w:bottom w:val="nil"/>
              <w:right w:val="nil"/>
            </w:tcBorders>
          </w:tcPr>
          <w:p w14:paraId="5C496D38" w14:textId="77777777" w:rsidR="000D1F6D" w:rsidRDefault="00E76744">
            <w:pPr>
              <w:spacing w:after="0" w:line="259" w:lineRule="auto"/>
              <w:ind w:left="0" w:firstLine="0"/>
              <w:jc w:val="left"/>
            </w:pPr>
            <w:r>
              <w:t xml:space="preserve">TIA/EIA-606-A </w:t>
            </w:r>
          </w:p>
        </w:tc>
        <w:tc>
          <w:tcPr>
            <w:tcW w:w="384" w:type="dxa"/>
            <w:tcBorders>
              <w:top w:val="nil"/>
              <w:left w:val="nil"/>
              <w:bottom w:val="nil"/>
              <w:right w:val="nil"/>
            </w:tcBorders>
          </w:tcPr>
          <w:p w14:paraId="07EFF35C" w14:textId="77777777" w:rsidR="000D1F6D" w:rsidRDefault="00E76744">
            <w:pPr>
              <w:spacing w:after="0" w:line="259" w:lineRule="auto"/>
              <w:ind w:left="0" w:firstLine="0"/>
              <w:jc w:val="left"/>
            </w:pPr>
            <w:r>
              <w:t xml:space="preserve">: </w:t>
            </w:r>
          </w:p>
        </w:tc>
        <w:tc>
          <w:tcPr>
            <w:tcW w:w="6429" w:type="dxa"/>
            <w:tcBorders>
              <w:top w:val="nil"/>
              <w:left w:val="nil"/>
              <w:bottom w:val="nil"/>
              <w:right w:val="nil"/>
            </w:tcBorders>
          </w:tcPr>
          <w:p w14:paraId="1B57C71F" w14:textId="77777777" w:rsidR="000D1F6D" w:rsidRDefault="00E76744">
            <w:pPr>
              <w:spacing w:after="0" w:line="259" w:lineRule="auto"/>
              <w:ind w:left="0" w:firstLine="0"/>
              <w:jc w:val="left"/>
            </w:pPr>
            <w:r>
              <w:t xml:space="preserve">Administration Standard for the Telecommunications Infrastructure of </w:t>
            </w:r>
          </w:p>
        </w:tc>
      </w:tr>
    </w:tbl>
    <w:p w14:paraId="45CBF3C2" w14:textId="77777777" w:rsidR="000D1F6D" w:rsidRDefault="00E76744">
      <w:pPr>
        <w:ind w:left="1428" w:right="8"/>
      </w:pPr>
      <w:r>
        <w:t xml:space="preserve">Commercial Buildings </w:t>
      </w:r>
    </w:p>
    <w:p w14:paraId="3C5337D0" w14:textId="77777777" w:rsidR="000D1F6D" w:rsidRDefault="00E76744">
      <w:pPr>
        <w:numPr>
          <w:ilvl w:val="0"/>
          <w:numId w:val="1"/>
        </w:numPr>
        <w:ind w:right="8" w:hanging="566"/>
      </w:pPr>
      <w:r>
        <w:t xml:space="preserve">TIA/EIA-942  </w:t>
      </w:r>
      <w:r>
        <w:tab/>
        <w:t xml:space="preserve"> </w:t>
      </w:r>
      <w:r>
        <w:tab/>
        <w:t xml:space="preserve">: Telecommunications Standards for Data Centres </w:t>
      </w:r>
    </w:p>
    <w:p w14:paraId="5F90F456" w14:textId="77777777" w:rsidR="000D1F6D" w:rsidRDefault="00E76744">
      <w:pPr>
        <w:numPr>
          <w:ilvl w:val="0"/>
          <w:numId w:val="1"/>
        </w:numPr>
        <w:ind w:right="8" w:hanging="566"/>
      </w:pPr>
      <w:r>
        <w:t xml:space="preserve">ISO/IEC 9075 </w:t>
      </w:r>
      <w:r>
        <w:tab/>
        <w:t xml:space="preserve">: </w:t>
      </w:r>
      <w:r>
        <w:tab/>
        <w:t xml:space="preserve">IT - Database languages -- SQL </w:t>
      </w:r>
    </w:p>
    <w:p w14:paraId="56FA75E9" w14:textId="77777777" w:rsidR="000D1F6D" w:rsidRDefault="00E76744">
      <w:pPr>
        <w:numPr>
          <w:ilvl w:val="0"/>
          <w:numId w:val="1"/>
        </w:numPr>
        <w:ind w:right="8" w:hanging="566"/>
      </w:pPr>
      <w:r>
        <w:t xml:space="preserve">SANS/ISO/IEC 11801 : IT - Generic cabling for customer premises </w:t>
      </w:r>
    </w:p>
    <w:p w14:paraId="618A5059" w14:textId="77777777" w:rsidR="000D1F6D" w:rsidRDefault="00E76744">
      <w:pPr>
        <w:numPr>
          <w:ilvl w:val="0"/>
          <w:numId w:val="1"/>
        </w:numPr>
        <w:spacing w:after="8"/>
        <w:ind w:right="8" w:hanging="566"/>
      </w:pPr>
      <w:r>
        <w:t xml:space="preserve">ISO/IEC 24764 FDIS : IT - Generic cabling for data centres </w:t>
      </w:r>
    </w:p>
    <w:tbl>
      <w:tblPr>
        <w:tblStyle w:val="TableGrid"/>
        <w:tblW w:w="8397" w:type="dxa"/>
        <w:tblInd w:w="852" w:type="dxa"/>
        <w:tblLook w:val="04A0" w:firstRow="1" w:lastRow="0" w:firstColumn="1" w:lastColumn="0" w:noHBand="0" w:noVBand="1"/>
      </w:tblPr>
      <w:tblGrid>
        <w:gridCol w:w="566"/>
        <w:gridCol w:w="1577"/>
        <w:gridCol w:w="281"/>
        <w:gridCol w:w="5973"/>
      </w:tblGrid>
      <w:tr w:rsidR="000D1F6D" w14:paraId="6D993E3C" w14:textId="77777777">
        <w:trPr>
          <w:trHeight w:val="286"/>
        </w:trPr>
        <w:tc>
          <w:tcPr>
            <w:tcW w:w="566" w:type="dxa"/>
            <w:tcBorders>
              <w:top w:val="nil"/>
              <w:left w:val="nil"/>
              <w:bottom w:val="nil"/>
              <w:right w:val="nil"/>
            </w:tcBorders>
          </w:tcPr>
          <w:p w14:paraId="123944F8" w14:textId="77777777" w:rsidR="000D1F6D" w:rsidRDefault="00E76744">
            <w:pPr>
              <w:spacing w:after="0" w:line="259" w:lineRule="auto"/>
              <w:ind w:left="0" w:firstLine="0"/>
              <w:jc w:val="left"/>
            </w:pPr>
            <w:r>
              <w:t xml:space="preserve">(i) </w:t>
            </w:r>
          </w:p>
        </w:tc>
        <w:tc>
          <w:tcPr>
            <w:tcW w:w="1577" w:type="dxa"/>
            <w:tcBorders>
              <w:top w:val="nil"/>
              <w:left w:val="nil"/>
              <w:bottom w:val="nil"/>
              <w:right w:val="nil"/>
            </w:tcBorders>
          </w:tcPr>
          <w:p w14:paraId="3A17A161" w14:textId="77777777" w:rsidR="000D1F6D" w:rsidRDefault="00E76744">
            <w:pPr>
              <w:spacing w:after="0" w:line="259" w:lineRule="auto"/>
              <w:ind w:left="0" w:firstLine="0"/>
              <w:jc w:val="left"/>
            </w:pPr>
            <w:r>
              <w:t xml:space="preserve">ISO/IEC 14763 </w:t>
            </w:r>
          </w:p>
        </w:tc>
        <w:tc>
          <w:tcPr>
            <w:tcW w:w="281" w:type="dxa"/>
            <w:tcBorders>
              <w:top w:val="nil"/>
              <w:left w:val="nil"/>
              <w:bottom w:val="nil"/>
              <w:right w:val="nil"/>
            </w:tcBorders>
          </w:tcPr>
          <w:p w14:paraId="3796E46D" w14:textId="77777777" w:rsidR="000D1F6D" w:rsidRDefault="00E76744">
            <w:pPr>
              <w:spacing w:after="0" w:line="259" w:lineRule="auto"/>
              <w:ind w:left="0" w:firstLine="0"/>
              <w:jc w:val="left"/>
            </w:pPr>
            <w:r>
              <w:t xml:space="preserve">: </w:t>
            </w:r>
          </w:p>
        </w:tc>
        <w:tc>
          <w:tcPr>
            <w:tcW w:w="5973" w:type="dxa"/>
            <w:tcBorders>
              <w:top w:val="nil"/>
              <w:left w:val="nil"/>
              <w:bottom w:val="nil"/>
              <w:right w:val="nil"/>
            </w:tcBorders>
          </w:tcPr>
          <w:p w14:paraId="32C5E970" w14:textId="77777777" w:rsidR="000D1F6D" w:rsidRDefault="00E76744">
            <w:pPr>
              <w:spacing w:after="0" w:line="259" w:lineRule="auto"/>
              <w:ind w:left="103" w:firstLine="0"/>
              <w:jc w:val="left"/>
            </w:pPr>
            <w:r>
              <w:t xml:space="preserve">IT - Implementation and Operation of Customer Premises Cabling </w:t>
            </w:r>
          </w:p>
        </w:tc>
      </w:tr>
      <w:tr w:rsidR="000D1F6D" w14:paraId="3E9C88FE" w14:textId="77777777">
        <w:trPr>
          <w:trHeight w:val="351"/>
        </w:trPr>
        <w:tc>
          <w:tcPr>
            <w:tcW w:w="566" w:type="dxa"/>
            <w:tcBorders>
              <w:top w:val="nil"/>
              <w:left w:val="nil"/>
              <w:bottom w:val="nil"/>
              <w:right w:val="nil"/>
            </w:tcBorders>
          </w:tcPr>
          <w:p w14:paraId="2AF567C1" w14:textId="77777777" w:rsidR="000D1F6D" w:rsidRDefault="00E76744">
            <w:pPr>
              <w:spacing w:after="0" w:line="259" w:lineRule="auto"/>
              <w:ind w:left="0" w:firstLine="0"/>
              <w:jc w:val="left"/>
            </w:pPr>
            <w:r>
              <w:t xml:space="preserve">(j) </w:t>
            </w:r>
          </w:p>
        </w:tc>
        <w:tc>
          <w:tcPr>
            <w:tcW w:w="1577" w:type="dxa"/>
            <w:tcBorders>
              <w:top w:val="nil"/>
              <w:left w:val="nil"/>
              <w:bottom w:val="nil"/>
              <w:right w:val="nil"/>
            </w:tcBorders>
          </w:tcPr>
          <w:p w14:paraId="239A1694" w14:textId="77777777" w:rsidR="000D1F6D" w:rsidRDefault="00E76744">
            <w:pPr>
              <w:spacing w:after="0" w:line="259" w:lineRule="auto"/>
              <w:ind w:left="0" w:firstLine="0"/>
              <w:jc w:val="left"/>
            </w:pPr>
            <w:r>
              <w:t xml:space="preserve">ISO/IEC 14882 </w:t>
            </w:r>
          </w:p>
        </w:tc>
        <w:tc>
          <w:tcPr>
            <w:tcW w:w="281" w:type="dxa"/>
            <w:tcBorders>
              <w:top w:val="nil"/>
              <w:left w:val="nil"/>
              <w:bottom w:val="nil"/>
              <w:right w:val="nil"/>
            </w:tcBorders>
          </w:tcPr>
          <w:p w14:paraId="6960FFD5" w14:textId="77777777" w:rsidR="000D1F6D" w:rsidRDefault="00E76744">
            <w:pPr>
              <w:spacing w:after="0" w:line="259" w:lineRule="auto"/>
              <w:ind w:left="0" w:firstLine="0"/>
              <w:jc w:val="left"/>
            </w:pPr>
            <w:r>
              <w:t xml:space="preserve">: </w:t>
            </w:r>
          </w:p>
        </w:tc>
        <w:tc>
          <w:tcPr>
            <w:tcW w:w="5973" w:type="dxa"/>
            <w:tcBorders>
              <w:top w:val="nil"/>
              <w:left w:val="nil"/>
              <w:bottom w:val="nil"/>
              <w:right w:val="nil"/>
            </w:tcBorders>
          </w:tcPr>
          <w:p w14:paraId="494386F0" w14:textId="77777777" w:rsidR="000D1F6D" w:rsidRDefault="00E76744">
            <w:pPr>
              <w:spacing w:after="0" w:line="259" w:lineRule="auto"/>
              <w:ind w:left="103" w:firstLine="0"/>
              <w:jc w:val="left"/>
            </w:pPr>
            <w:r>
              <w:t xml:space="preserve">Programming languages – C++ </w:t>
            </w:r>
          </w:p>
        </w:tc>
      </w:tr>
      <w:tr w:rsidR="000D1F6D" w14:paraId="7C69750A" w14:textId="77777777">
        <w:trPr>
          <w:trHeight w:val="349"/>
        </w:trPr>
        <w:tc>
          <w:tcPr>
            <w:tcW w:w="566" w:type="dxa"/>
            <w:tcBorders>
              <w:top w:val="nil"/>
              <w:left w:val="nil"/>
              <w:bottom w:val="nil"/>
              <w:right w:val="nil"/>
            </w:tcBorders>
          </w:tcPr>
          <w:p w14:paraId="16405004" w14:textId="77777777" w:rsidR="000D1F6D" w:rsidRDefault="00E76744">
            <w:pPr>
              <w:spacing w:after="0" w:line="259" w:lineRule="auto"/>
              <w:ind w:left="0" w:firstLine="0"/>
              <w:jc w:val="left"/>
            </w:pPr>
            <w:r>
              <w:t xml:space="preserve">(k) </w:t>
            </w:r>
          </w:p>
        </w:tc>
        <w:tc>
          <w:tcPr>
            <w:tcW w:w="1577" w:type="dxa"/>
            <w:tcBorders>
              <w:top w:val="nil"/>
              <w:left w:val="nil"/>
              <w:bottom w:val="nil"/>
              <w:right w:val="nil"/>
            </w:tcBorders>
          </w:tcPr>
          <w:p w14:paraId="3C4A77D4" w14:textId="77777777" w:rsidR="000D1F6D" w:rsidRDefault="00E76744">
            <w:pPr>
              <w:spacing w:after="0" w:line="259" w:lineRule="auto"/>
              <w:ind w:left="0" w:firstLine="0"/>
              <w:jc w:val="left"/>
            </w:pPr>
            <w:r>
              <w:t xml:space="preserve">ISO/IEC 15018 </w:t>
            </w:r>
          </w:p>
        </w:tc>
        <w:tc>
          <w:tcPr>
            <w:tcW w:w="281" w:type="dxa"/>
            <w:tcBorders>
              <w:top w:val="nil"/>
              <w:left w:val="nil"/>
              <w:bottom w:val="nil"/>
              <w:right w:val="nil"/>
            </w:tcBorders>
          </w:tcPr>
          <w:p w14:paraId="0FE3D9B5" w14:textId="77777777" w:rsidR="000D1F6D" w:rsidRDefault="00E76744">
            <w:pPr>
              <w:spacing w:after="0" w:line="259" w:lineRule="auto"/>
              <w:ind w:left="0" w:firstLine="0"/>
              <w:jc w:val="left"/>
            </w:pPr>
            <w:r>
              <w:t xml:space="preserve">: </w:t>
            </w:r>
          </w:p>
        </w:tc>
        <w:tc>
          <w:tcPr>
            <w:tcW w:w="5973" w:type="dxa"/>
            <w:tcBorders>
              <w:top w:val="nil"/>
              <w:left w:val="nil"/>
              <w:bottom w:val="nil"/>
              <w:right w:val="nil"/>
            </w:tcBorders>
          </w:tcPr>
          <w:p w14:paraId="3323B87D" w14:textId="77777777" w:rsidR="000D1F6D" w:rsidRDefault="00E76744">
            <w:pPr>
              <w:spacing w:after="0" w:line="259" w:lineRule="auto"/>
              <w:ind w:left="103" w:firstLine="0"/>
              <w:jc w:val="left"/>
            </w:pPr>
            <w:r>
              <w:t xml:space="preserve">IT - Generic cabling for homes </w:t>
            </w:r>
          </w:p>
        </w:tc>
      </w:tr>
      <w:tr w:rsidR="000D1F6D" w14:paraId="571B51D2" w14:textId="77777777">
        <w:trPr>
          <w:trHeight w:val="349"/>
        </w:trPr>
        <w:tc>
          <w:tcPr>
            <w:tcW w:w="566" w:type="dxa"/>
            <w:tcBorders>
              <w:top w:val="nil"/>
              <w:left w:val="nil"/>
              <w:bottom w:val="nil"/>
              <w:right w:val="nil"/>
            </w:tcBorders>
          </w:tcPr>
          <w:p w14:paraId="74BBF478" w14:textId="77777777" w:rsidR="000D1F6D" w:rsidRDefault="00E76744">
            <w:pPr>
              <w:spacing w:after="0" w:line="259" w:lineRule="auto"/>
              <w:ind w:left="0" w:firstLine="0"/>
              <w:jc w:val="left"/>
            </w:pPr>
            <w:r>
              <w:t xml:space="preserve">(l) </w:t>
            </w:r>
          </w:p>
        </w:tc>
        <w:tc>
          <w:tcPr>
            <w:tcW w:w="1577" w:type="dxa"/>
            <w:tcBorders>
              <w:top w:val="nil"/>
              <w:left w:val="nil"/>
              <w:bottom w:val="nil"/>
              <w:right w:val="nil"/>
            </w:tcBorders>
          </w:tcPr>
          <w:p w14:paraId="699E98E7" w14:textId="77777777" w:rsidR="000D1F6D" w:rsidRDefault="00E76744">
            <w:pPr>
              <w:spacing w:after="0" w:line="259" w:lineRule="auto"/>
              <w:ind w:left="0" w:firstLine="0"/>
              <w:jc w:val="left"/>
            </w:pPr>
            <w:r>
              <w:t xml:space="preserve">ISO/IEC 17799 </w:t>
            </w:r>
          </w:p>
        </w:tc>
        <w:tc>
          <w:tcPr>
            <w:tcW w:w="281" w:type="dxa"/>
            <w:tcBorders>
              <w:top w:val="nil"/>
              <w:left w:val="nil"/>
              <w:bottom w:val="nil"/>
              <w:right w:val="nil"/>
            </w:tcBorders>
          </w:tcPr>
          <w:p w14:paraId="045CB2C2" w14:textId="77777777" w:rsidR="000D1F6D" w:rsidRDefault="00E76744">
            <w:pPr>
              <w:spacing w:after="0" w:line="259" w:lineRule="auto"/>
              <w:ind w:left="0" w:firstLine="0"/>
              <w:jc w:val="left"/>
            </w:pPr>
            <w:r>
              <w:t xml:space="preserve">: </w:t>
            </w:r>
          </w:p>
        </w:tc>
        <w:tc>
          <w:tcPr>
            <w:tcW w:w="5973" w:type="dxa"/>
            <w:tcBorders>
              <w:top w:val="nil"/>
              <w:left w:val="nil"/>
              <w:bottom w:val="nil"/>
              <w:right w:val="nil"/>
            </w:tcBorders>
          </w:tcPr>
          <w:p w14:paraId="734271F9" w14:textId="77777777" w:rsidR="000D1F6D" w:rsidRDefault="00E76744">
            <w:pPr>
              <w:spacing w:after="0" w:line="259" w:lineRule="auto"/>
              <w:ind w:left="103" w:firstLine="0"/>
              <w:jc w:val="left"/>
            </w:pPr>
            <w:r>
              <w:t xml:space="preserve">IT - Code of practice for information security management </w:t>
            </w:r>
          </w:p>
        </w:tc>
      </w:tr>
      <w:tr w:rsidR="000D1F6D" w14:paraId="03DB52C4" w14:textId="77777777">
        <w:trPr>
          <w:trHeight w:val="351"/>
        </w:trPr>
        <w:tc>
          <w:tcPr>
            <w:tcW w:w="566" w:type="dxa"/>
            <w:tcBorders>
              <w:top w:val="nil"/>
              <w:left w:val="nil"/>
              <w:bottom w:val="nil"/>
              <w:right w:val="nil"/>
            </w:tcBorders>
          </w:tcPr>
          <w:p w14:paraId="4E1EC293" w14:textId="77777777" w:rsidR="000D1F6D" w:rsidRDefault="00E76744">
            <w:pPr>
              <w:spacing w:after="0" w:line="259" w:lineRule="auto"/>
              <w:ind w:left="0" w:firstLine="0"/>
              <w:jc w:val="left"/>
            </w:pPr>
            <w:r>
              <w:t xml:space="preserve">(m) </w:t>
            </w:r>
          </w:p>
        </w:tc>
        <w:tc>
          <w:tcPr>
            <w:tcW w:w="1577" w:type="dxa"/>
            <w:tcBorders>
              <w:top w:val="nil"/>
              <w:left w:val="nil"/>
              <w:bottom w:val="nil"/>
              <w:right w:val="nil"/>
            </w:tcBorders>
          </w:tcPr>
          <w:p w14:paraId="0D1B60B7" w14:textId="77777777" w:rsidR="000D1F6D" w:rsidRDefault="00E76744">
            <w:pPr>
              <w:spacing w:after="0" w:line="259" w:lineRule="auto"/>
              <w:ind w:left="0" w:firstLine="0"/>
              <w:jc w:val="left"/>
            </w:pPr>
            <w:r>
              <w:t xml:space="preserve">ISO/IEC 18010 </w:t>
            </w:r>
          </w:p>
        </w:tc>
        <w:tc>
          <w:tcPr>
            <w:tcW w:w="281" w:type="dxa"/>
            <w:tcBorders>
              <w:top w:val="nil"/>
              <w:left w:val="nil"/>
              <w:bottom w:val="nil"/>
              <w:right w:val="nil"/>
            </w:tcBorders>
          </w:tcPr>
          <w:p w14:paraId="6E5A01C1" w14:textId="77777777" w:rsidR="000D1F6D" w:rsidRDefault="00E76744">
            <w:pPr>
              <w:spacing w:after="0" w:line="259" w:lineRule="auto"/>
              <w:ind w:left="0" w:firstLine="0"/>
              <w:jc w:val="left"/>
            </w:pPr>
            <w:r>
              <w:t xml:space="preserve">: </w:t>
            </w:r>
          </w:p>
        </w:tc>
        <w:tc>
          <w:tcPr>
            <w:tcW w:w="5973" w:type="dxa"/>
            <w:tcBorders>
              <w:top w:val="nil"/>
              <w:left w:val="nil"/>
              <w:bottom w:val="nil"/>
              <w:right w:val="nil"/>
            </w:tcBorders>
          </w:tcPr>
          <w:p w14:paraId="0E022893" w14:textId="77777777" w:rsidR="000D1F6D" w:rsidRDefault="00E76744">
            <w:pPr>
              <w:spacing w:after="0" w:line="259" w:lineRule="auto"/>
              <w:ind w:left="103" w:firstLine="0"/>
              <w:jc w:val="left"/>
            </w:pPr>
            <w:r>
              <w:t xml:space="preserve">IT - Pathways and spaces for customer premises cabling </w:t>
            </w:r>
          </w:p>
        </w:tc>
      </w:tr>
      <w:tr w:rsidR="000D1F6D" w14:paraId="7F138378" w14:textId="77777777">
        <w:trPr>
          <w:trHeight w:val="351"/>
        </w:trPr>
        <w:tc>
          <w:tcPr>
            <w:tcW w:w="566" w:type="dxa"/>
            <w:tcBorders>
              <w:top w:val="nil"/>
              <w:left w:val="nil"/>
              <w:bottom w:val="nil"/>
              <w:right w:val="nil"/>
            </w:tcBorders>
          </w:tcPr>
          <w:p w14:paraId="1002E7FF" w14:textId="77777777" w:rsidR="000D1F6D" w:rsidRDefault="00E76744">
            <w:pPr>
              <w:spacing w:after="0" w:line="259" w:lineRule="auto"/>
              <w:ind w:left="0" w:firstLine="0"/>
              <w:jc w:val="left"/>
            </w:pPr>
            <w:r>
              <w:t xml:space="preserve">(n) </w:t>
            </w:r>
          </w:p>
        </w:tc>
        <w:tc>
          <w:tcPr>
            <w:tcW w:w="1577" w:type="dxa"/>
            <w:tcBorders>
              <w:top w:val="nil"/>
              <w:left w:val="nil"/>
              <w:bottom w:val="nil"/>
              <w:right w:val="nil"/>
            </w:tcBorders>
          </w:tcPr>
          <w:p w14:paraId="5A8ADD5A" w14:textId="77777777" w:rsidR="000D1F6D" w:rsidRDefault="00E76744">
            <w:pPr>
              <w:spacing w:after="0" w:line="259" w:lineRule="auto"/>
              <w:ind w:left="0" w:firstLine="0"/>
              <w:jc w:val="left"/>
            </w:pPr>
            <w:r>
              <w:t xml:space="preserve">ISO/IEC 23270 </w:t>
            </w:r>
          </w:p>
        </w:tc>
        <w:tc>
          <w:tcPr>
            <w:tcW w:w="281" w:type="dxa"/>
            <w:tcBorders>
              <w:top w:val="nil"/>
              <w:left w:val="nil"/>
              <w:bottom w:val="nil"/>
              <w:right w:val="nil"/>
            </w:tcBorders>
          </w:tcPr>
          <w:p w14:paraId="1C5ABCFC" w14:textId="77777777" w:rsidR="000D1F6D" w:rsidRDefault="00E76744">
            <w:pPr>
              <w:spacing w:after="0" w:line="259" w:lineRule="auto"/>
              <w:ind w:left="0" w:firstLine="0"/>
              <w:jc w:val="left"/>
            </w:pPr>
            <w:r>
              <w:t xml:space="preserve">: </w:t>
            </w:r>
          </w:p>
        </w:tc>
        <w:tc>
          <w:tcPr>
            <w:tcW w:w="5973" w:type="dxa"/>
            <w:tcBorders>
              <w:top w:val="nil"/>
              <w:left w:val="nil"/>
              <w:bottom w:val="nil"/>
              <w:right w:val="nil"/>
            </w:tcBorders>
          </w:tcPr>
          <w:p w14:paraId="6010C99D" w14:textId="77777777" w:rsidR="000D1F6D" w:rsidRDefault="00E76744">
            <w:pPr>
              <w:spacing w:after="0" w:line="259" w:lineRule="auto"/>
              <w:ind w:left="103" w:firstLine="0"/>
              <w:jc w:val="left"/>
            </w:pPr>
            <w:r>
              <w:t xml:space="preserve">Programming languages -- C# </w:t>
            </w:r>
          </w:p>
        </w:tc>
      </w:tr>
      <w:tr w:rsidR="000D1F6D" w14:paraId="187751A1" w14:textId="77777777">
        <w:trPr>
          <w:trHeight w:val="350"/>
        </w:trPr>
        <w:tc>
          <w:tcPr>
            <w:tcW w:w="566" w:type="dxa"/>
            <w:tcBorders>
              <w:top w:val="nil"/>
              <w:left w:val="nil"/>
              <w:bottom w:val="nil"/>
              <w:right w:val="nil"/>
            </w:tcBorders>
          </w:tcPr>
          <w:p w14:paraId="2AA780F7" w14:textId="77777777" w:rsidR="000D1F6D" w:rsidRDefault="00E76744">
            <w:pPr>
              <w:spacing w:after="0" w:line="259" w:lineRule="auto"/>
              <w:ind w:left="0" w:firstLine="0"/>
              <w:jc w:val="left"/>
            </w:pPr>
            <w:r>
              <w:t xml:space="preserve">(o) </w:t>
            </w:r>
          </w:p>
        </w:tc>
        <w:tc>
          <w:tcPr>
            <w:tcW w:w="1577" w:type="dxa"/>
            <w:tcBorders>
              <w:top w:val="nil"/>
              <w:left w:val="nil"/>
              <w:bottom w:val="nil"/>
              <w:right w:val="nil"/>
            </w:tcBorders>
          </w:tcPr>
          <w:p w14:paraId="770B4CA2" w14:textId="77777777" w:rsidR="000D1F6D" w:rsidRDefault="00E76744">
            <w:pPr>
              <w:spacing w:after="0" w:line="259" w:lineRule="auto"/>
              <w:ind w:left="0" w:firstLine="0"/>
              <w:jc w:val="left"/>
            </w:pPr>
            <w:r>
              <w:t xml:space="preserve">ISO/IEC 23271 </w:t>
            </w:r>
          </w:p>
        </w:tc>
        <w:tc>
          <w:tcPr>
            <w:tcW w:w="281" w:type="dxa"/>
            <w:tcBorders>
              <w:top w:val="nil"/>
              <w:left w:val="nil"/>
              <w:bottom w:val="nil"/>
              <w:right w:val="nil"/>
            </w:tcBorders>
          </w:tcPr>
          <w:p w14:paraId="0787D8F1" w14:textId="77777777" w:rsidR="000D1F6D" w:rsidRDefault="00E76744">
            <w:pPr>
              <w:spacing w:after="0" w:line="259" w:lineRule="auto"/>
              <w:ind w:left="0" w:firstLine="0"/>
              <w:jc w:val="left"/>
            </w:pPr>
            <w:r>
              <w:t xml:space="preserve">: </w:t>
            </w:r>
          </w:p>
        </w:tc>
        <w:tc>
          <w:tcPr>
            <w:tcW w:w="5973" w:type="dxa"/>
            <w:tcBorders>
              <w:top w:val="nil"/>
              <w:left w:val="nil"/>
              <w:bottom w:val="nil"/>
              <w:right w:val="nil"/>
            </w:tcBorders>
          </w:tcPr>
          <w:p w14:paraId="019A5339" w14:textId="77777777" w:rsidR="000D1F6D" w:rsidRDefault="00E76744">
            <w:pPr>
              <w:spacing w:after="0" w:line="259" w:lineRule="auto"/>
              <w:ind w:left="103" w:firstLine="0"/>
              <w:jc w:val="left"/>
            </w:pPr>
            <w:r>
              <w:t xml:space="preserve">Common Language Infrastructure (CLI) Partitions I to VI </w:t>
            </w:r>
          </w:p>
        </w:tc>
      </w:tr>
      <w:tr w:rsidR="000D1F6D" w14:paraId="51250606" w14:textId="77777777">
        <w:trPr>
          <w:trHeight w:val="350"/>
        </w:trPr>
        <w:tc>
          <w:tcPr>
            <w:tcW w:w="566" w:type="dxa"/>
            <w:tcBorders>
              <w:top w:val="nil"/>
              <w:left w:val="nil"/>
              <w:bottom w:val="nil"/>
              <w:right w:val="nil"/>
            </w:tcBorders>
          </w:tcPr>
          <w:p w14:paraId="34834F81" w14:textId="77777777" w:rsidR="000D1F6D" w:rsidRDefault="00E76744">
            <w:pPr>
              <w:spacing w:after="0" w:line="259" w:lineRule="auto"/>
              <w:ind w:left="0" w:firstLine="0"/>
              <w:jc w:val="left"/>
            </w:pPr>
            <w:r>
              <w:t xml:space="preserve">(p) </w:t>
            </w:r>
          </w:p>
        </w:tc>
        <w:tc>
          <w:tcPr>
            <w:tcW w:w="1577" w:type="dxa"/>
            <w:tcBorders>
              <w:top w:val="nil"/>
              <w:left w:val="nil"/>
              <w:bottom w:val="nil"/>
              <w:right w:val="nil"/>
            </w:tcBorders>
          </w:tcPr>
          <w:p w14:paraId="2C8DC7D1" w14:textId="77777777" w:rsidR="000D1F6D" w:rsidRDefault="00E76744">
            <w:pPr>
              <w:spacing w:after="0" w:line="259" w:lineRule="auto"/>
              <w:ind w:left="0" w:firstLine="0"/>
              <w:jc w:val="left"/>
            </w:pPr>
            <w:r>
              <w:t xml:space="preserve">ISO/IEC 26300 </w:t>
            </w:r>
          </w:p>
        </w:tc>
        <w:tc>
          <w:tcPr>
            <w:tcW w:w="281" w:type="dxa"/>
            <w:tcBorders>
              <w:top w:val="nil"/>
              <w:left w:val="nil"/>
              <w:bottom w:val="nil"/>
              <w:right w:val="nil"/>
            </w:tcBorders>
          </w:tcPr>
          <w:p w14:paraId="563764BE" w14:textId="77777777" w:rsidR="000D1F6D" w:rsidRDefault="00E76744">
            <w:pPr>
              <w:spacing w:after="0" w:line="259" w:lineRule="auto"/>
              <w:ind w:left="0" w:firstLine="0"/>
              <w:jc w:val="left"/>
            </w:pPr>
            <w:r>
              <w:t xml:space="preserve">: </w:t>
            </w:r>
          </w:p>
        </w:tc>
        <w:tc>
          <w:tcPr>
            <w:tcW w:w="5973" w:type="dxa"/>
            <w:tcBorders>
              <w:top w:val="nil"/>
              <w:left w:val="nil"/>
              <w:bottom w:val="nil"/>
              <w:right w:val="nil"/>
            </w:tcBorders>
          </w:tcPr>
          <w:p w14:paraId="2620BDFB" w14:textId="77777777" w:rsidR="000D1F6D" w:rsidRDefault="00E76744">
            <w:pPr>
              <w:spacing w:after="0" w:line="259" w:lineRule="auto"/>
              <w:ind w:left="103" w:firstLine="0"/>
              <w:jc w:val="left"/>
            </w:pPr>
            <w:r>
              <w:t xml:space="preserve">OASIS Open Document Format for Office Applications </w:t>
            </w:r>
          </w:p>
        </w:tc>
      </w:tr>
      <w:tr w:rsidR="000D1F6D" w14:paraId="67B931E5" w14:textId="77777777">
        <w:trPr>
          <w:trHeight w:val="349"/>
        </w:trPr>
        <w:tc>
          <w:tcPr>
            <w:tcW w:w="566" w:type="dxa"/>
            <w:tcBorders>
              <w:top w:val="nil"/>
              <w:left w:val="nil"/>
              <w:bottom w:val="nil"/>
              <w:right w:val="nil"/>
            </w:tcBorders>
          </w:tcPr>
          <w:p w14:paraId="1464E4BB" w14:textId="77777777" w:rsidR="000D1F6D" w:rsidRDefault="00E76744">
            <w:pPr>
              <w:spacing w:after="0" w:line="259" w:lineRule="auto"/>
              <w:ind w:left="0" w:firstLine="0"/>
              <w:jc w:val="left"/>
            </w:pPr>
            <w:r>
              <w:t xml:space="preserve">(q) </w:t>
            </w:r>
          </w:p>
        </w:tc>
        <w:tc>
          <w:tcPr>
            <w:tcW w:w="1577" w:type="dxa"/>
            <w:tcBorders>
              <w:top w:val="nil"/>
              <w:left w:val="nil"/>
              <w:bottom w:val="nil"/>
              <w:right w:val="nil"/>
            </w:tcBorders>
          </w:tcPr>
          <w:p w14:paraId="7DA79785" w14:textId="77777777" w:rsidR="000D1F6D" w:rsidRDefault="00E76744">
            <w:pPr>
              <w:spacing w:after="0" w:line="259" w:lineRule="auto"/>
              <w:ind w:left="0" w:firstLine="0"/>
              <w:jc w:val="left"/>
            </w:pPr>
            <w:r>
              <w:t xml:space="preserve">ISO/IEC 27001 </w:t>
            </w:r>
          </w:p>
        </w:tc>
        <w:tc>
          <w:tcPr>
            <w:tcW w:w="281" w:type="dxa"/>
            <w:tcBorders>
              <w:top w:val="nil"/>
              <w:left w:val="nil"/>
              <w:bottom w:val="nil"/>
              <w:right w:val="nil"/>
            </w:tcBorders>
          </w:tcPr>
          <w:p w14:paraId="216CD55C" w14:textId="77777777" w:rsidR="000D1F6D" w:rsidRDefault="00E76744">
            <w:pPr>
              <w:spacing w:after="0" w:line="259" w:lineRule="auto"/>
              <w:ind w:left="0" w:firstLine="0"/>
              <w:jc w:val="left"/>
            </w:pPr>
            <w:r>
              <w:t xml:space="preserve">: </w:t>
            </w:r>
          </w:p>
        </w:tc>
        <w:tc>
          <w:tcPr>
            <w:tcW w:w="5973" w:type="dxa"/>
            <w:tcBorders>
              <w:top w:val="nil"/>
              <w:left w:val="nil"/>
              <w:bottom w:val="nil"/>
              <w:right w:val="nil"/>
            </w:tcBorders>
          </w:tcPr>
          <w:p w14:paraId="6741F0A1" w14:textId="77777777" w:rsidR="000D1F6D" w:rsidRDefault="00E76744">
            <w:pPr>
              <w:spacing w:after="0" w:line="259" w:lineRule="auto"/>
              <w:ind w:left="103" w:firstLine="0"/>
              <w:jc w:val="left"/>
            </w:pPr>
            <w:r>
              <w:t xml:space="preserve">IT - Information security management systems - Requirements </w:t>
            </w:r>
          </w:p>
        </w:tc>
      </w:tr>
      <w:tr w:rsidR="000D1F6D" w14:paraId="084E3A53" w14:textId="77777777">
        <w:trPr>
          <w:trHeight w:val="349"/>
        </w:trPr>
        <w:tc>
          <w:tcPr>
            <w:tcW w:w="566" w:type="dxa"/>
            <w:tcBorders>
              <w:top w:val="nil"/>
              <w:left w:val="nil"/>
              <w:bottom w:val="nil"/>
              <w:right w:val="nil"/>
            </w:tcBorders>
          </w:tcPr>
          <w:p w14:paraId="46BBFD20" w14:textId="77777777" w:rsidR="000D1F6D" w:rsidRDefault="00E76744">
            <w:pPr>
              <w:spacing w:after="0" w:line="259" w:lineRule="auto"/>
              <w:ind w:left="0" w:firstLine="0"/>
              <w:jc w:val="left"/>
            </w:pPr>
            <w:r>
              <w:t xml:space="preserve">(r) </w:t>
            </w:r>
          </w:p>
        </w:tc>
        <w:tc>
          <w:tcPr>
            <w:tcW w:w="1577" w:type="dxa"/>
            <w:tcBorders>
              <w:top w:val="nil"/>
              <w:left w:val="nil"/>
              <w:bottom w:val="nil"/>
              <w:right w:val="nil"/>
            </w:tcBorders>
          </w:tcPr>
          <w:p w14:paraId="34EA93C9" w14:textId="77777777" w:rsidR="000D1F6D" w:rsidRDefault="00E76744">
            <w:pPr>
              <w:spacing w:after="0" w:line="259" w:lineRule="auto"/>
              <w:ind w:left="0" w:firstLine="0"/>
              <w:jc w:val="left"/>
            </w:pPr>
            <w:r>
              <w:t xml:space="preserve">ISO/IEC 29500 </w:t>
            </w:r>
          </w:p>
        </w:tc>
        <w:tc>
          <w:tcPr>
            <w:tcW w:w="281" w:type="dxa"/>
            <w:tcBorders>
              <w:top w:val="nil"/>
              <w:left w:val="nil"/>
              <w:bottom w:val="nil"/>
              <w:right w:val="nil"/>
            </w:tcBorders>
          </w:tcPr>
          <w:p w14:paraId="263453B9" w14:textId="77777777" w:rsidR="000D1F6D" w:rsidRDefault="00E76744">
            <w:pPr>
              <w:spacing w:after="0" w:line="259" w:lineRule="auto"/>
              <w:ind w:left="0" w:firstLine="0"/>
              <w:jc w:val="left"/>
            </w:pPr>
            <w:r>
              <w:t xml:space="preserve">: </w:t>
            </w:r>
          </w:p>
        </w:tc>
        <w:tc>
          <w:tcPr>
            <w:tcW w:w="5973" w:type="dxa"/>
            <w:tcBorders>
              <w:top w:val="nil"/>
              <w:left w:val="nil"/>
              <w:bottom w:val="nil"/>
              <w:right w:val="nil"/>
            </w:tcBorders>
          </w:tcPr>
          <w:p w14:paraId="407CA18B" w14:textId="77777777" w:rsidR="000D1F6D" w:rsidRDefault="00E76744">
            <w:pPr>
              <w:spacing w:after="0" w:line="259" w:lineRule="auto"/>
              <w:ind w:left="103" w:firstLine="0"/>
              <w:jc w:val="left"/>
            </w:pPr>
            <w:r>
              <w:t xml:space="preserve">Office Open XML file formats </w:t>
            </w:r>
          </w:p>
        </w:tc>
      </w:tr>
      <w:tr w:rsidR="000D1F6D" w14:paraId="4FE580E9" w14:textId="77777777">
        <w:trPr>
          <w:trHeight w:val="350"/>
        </w:trPr>
        <w:tc>
          <w:tcPr>
            <w:tcW w:w="566" w:type="dxa"/>
            <w:tcBorders>
              <w:top w:val="nil"/>
              <w:left w:val="nil"/>
              <w:bottom w:val="nil"/>
              <w:right w:val="nil"/>
            </w:tcBorders>
          </w:tcPr>
          <w:p w14:paraId="3C203A0D" w14:textId="77777777" w:rsidR="000D1F6D" w:rsidRDefault="00E76744">
            <w:pPr>
              <w:spacing w:after="0" w:line="259" w:lineRule="auto"/>
              <w:ind w:left="0" w:firstLine="0"/>
              <w:jc w:val="left"/>
            </w:pPr>
            <w:r>
              <w:t xml:space="preserve">(s) </w:t>
            </w:r>
          </w:p>
        </w:tc>
        <w:tc>
          <w:tcPr>
            <w:tcW w:w="1577" w:type="dxa"/>
            <w:tcBorders>
              <w:top w:val="nil"/>
              <w:left w:val="nil"/>
              <w:bottom w:val="nil"/>
              <w:right w:val="nil"/>
            </w:tcBorders>
          </w:tcPr>
          <w:p w14:paraId="3B5FCB88" w14:textId="77777777" w:rsidR="000D1F6D" w:rsidRDefault="00E76744">
            <w:pPr>
              <w:spacing w:after="0" w:line="259" w:lineRule="auto"/>
              <w:ind w:left="0" w:firstLine="0"/>
              <w:jc w:val="left"/>
            </w:pPr>
            <w:r>
              <w:t xml:space="preserve">ISO/IEC 32000 </w:t>
            </w:r>
          </w:p>
        </w:tc>
        <w:tc>
          <w:tcPr>
            <w:tcW w:w="281" w:type="dxa"/>
            <w:tcBorders>
              <w:top w:val="nil"/>
              <w:left w:val="nil"/>
              <w:bottom w:val="nil"/>
              <w:right w:val="nil"/>
            </w:tcBorders>
          </w:tcPr>
          <w:p w14:paraId="650FECD5" w14:textId="77777777" w:rsidR="000D1F6D" w:rsidRDefault="00E76744">
            <w:pPr>
              <w:spacing w:after="0" w:line="259" w:lineRule="auto"/>
              <w:ind w:left="0" w:firstLine="0"/>
              <w:jc w:val="left"/>
            </w:pPr>
            <w:r>
              <w:t xml:space="preserve">: </w:t>
            </w:r>
          </w:p>
        </w:tc>
        <w:tc>
          <w:tcPr>
            <w:tcW w:w="5973" w:type="dxa"/>
            <w:tcBorders>
              <w:top w:val="nil"/>
              <w:left w:val="nil"/>
              <w:bottom w:val="nil"/>
              <w:right w:val="nil"/>
            </w:tcBorders>
          </w:tcPr>
          <w:p w14:paraId="2EFD8BB6" w14:textId="77777777" w:rsidR="000D1F6D" w:rsidRDefault="00E76744">
            <w:pPr>
              <w:spacing w:after="0" w:line="259" w:lineRule="auto"/>
              <w:ind w:left="103" w:firstLine="0"/>
              <w:jc w:val="left"/>
            </w:pPr>
            <w:r>
              <w:t xml:space="preserve">Portable document format -- PDF 1.7 </w:t>
            </w:r>
          </w:p>
        </w:tc>
      </w:tr>
      <w:tr w:rsidR="000D1F6D" w14:paraId="4D033C56" w14:textId="77777777">
        <w:trPr>
          <w:trHeight w:val="286"/>
        </w:trPr>
        <w:tc>
          <w:tcPr>
            <w:tcW w:w="566" w:type="dxa"/>
            <w:tcBorders>
              <w:top w:val="nil"/>
              <w:left w:val="nil"/>
              <w:bottom w:val="nil"/>
              <w:right w:val="nil"/>
            </w:tcBorders>
          </w:tcPr>
          <w:p w14:paraId="328F4289" w14:textId="77777777" w:rsidR="000D1F6D" w:rsidRDefault="00E76744">
            <w:pPr>
              <w:spacing w:after="0" w:line="259" w:lineRule="auto"/>
              <w:ind w:left="0" w:firstLine="0"/>
              <w:jc w:val="left"/>
            </w:pPr>
            <w:r>
              <w:t xml:space="preserve">(t) </w:t>
            </w:r>
          </w:p>
        </w:tc>
        <w:tc>
          <w:tcPr>
            <w:tcW w:w="1577" w:type="dxa"/>
            <w:tcBorders>
              <w:top w:val="nil"/>
              <w:left w:val="nil"/>
              <w:bottom w:val="nil"/>
              <w:right w:val="nil"/>
            </w:tcBorders>
          </w:tcPr>
          <w:p w14:paraId="3CF85E15" w14:textId="77777777" w:rsidR="000D1F6D" w:rsidRDefault="00E76744">
            <w:pPr>
              <w:spacing w:after="0" w:line="259" w:lineRule="auto"/>
              <w:ind w:left="0" w:firstLine="0"/>
              <w:jc w:val="left"/>
            </w:pPr>
            <w:r>
              <w:t xml:space="preserve">ISO/IEC 19501 </w:t>
            </w:r>
          </w:p>
        </w:tc>
        <w:tc>
          <w:tcPr>
            <w:tcW w:w="281" w:type="dxa"/>
            <w:tcBorders>
              <w:top w:val="nil"/>
              <w:left w:val="nil"/>
              <w:bottom w:val="nil"/>
              <w:right w:val="nil"/>
            </w:tcBorders>
          </w:tcPr>
          <w:p w14:paraId="1F3E1D14" w14:textId="77777777" w:rsidR="000D1F6D" w:rsidRDefault="00E76744">
            <w:pPr>
              <w:spacing w:after="0" w:line="259" w:lineRule="auto"/>
              <w:ind w:left="0" w:firstLine="0"/>
              <w:jc w:val="left"/>
            </w:pPr>
            <w:r>
              <w:t xml:space="preserve">: </w:t>
            </w:r>
          </w:p>
        </w:tc>
        <w:tc>
          <w:tcPr>
            <w:tcW w:w="5973" w:type="dxa"/>
            <w:tcBorders>
              <w:top w:val="nil"/>
              <w:left w:val="nil"/>
              <w:bottom w:val="nil"/>
              <w:right w:val="nil"/>
            </w:tcBorders>
          </w:tcPr>
          <w:p w14:paraId="2CEE4CC0" w14:textId="77777777" w:rsidR="000D1F6D" w:rsidRDefault="00E76744">
            <w:pPr>
              <w:spacing w:after="0" w:line="259" w:lineRule="auto"/>
              <w:ind w:left="103" w:firstLine="0"/>
              <w:jc w:val="left"/>
            </w:pPr>
            <w:r>
              <w:t xml:space="preserve">Unified Modelling Language </w:t>
            </w:r>
          </w:p>
        </w:tc>
      </w:tr>
    </w:tbl>
    <w:p w14:paraId="102EA03D" w14:textId="77777777" w:rsidR="000D1F6D" w:rsidRDefault="00E76744">
      <w:pPr>
        <w:numPr>
          <w:ilvl w:val="0"/>
          <w:numId w:val="2"/>
        </w:numPr>
        <w:ind w:right="8" w:hanging="566"/>
      </w:pPr>
      <w:r>
        <w:t xml:space="preserve">IEEE 802.1  </w:t>
      </w:r>
      <w:r>
        <w:tab/>
        <w:t xml:space="preserve">: </w:t>
      </w:r>
      <w:r>
        <w:tab/>
        <w:t xml:space="preserve">LAN/MAN Network Management </w:t>
      </w:r>
    </w:p>
    <w:p w14:paraId="67C5F456" w14:textId="77777777" w:rsidR="000D1F6D" w:rsidRDefault="00E76744">
      <w:pPr>
        <w:numPr>
          <w:ilvl w:val="0"/>
          <w:numId w:val="2"/>
        </w:numPr>
        <w:ind w:right="8" w:hanging="566"/>
      </w:pPr>
      <w:r>
        <w:t xml:space="preserve">IEEE 802.3  </w:t>
      </w:r>
      <w:r>
        <w:tab/>
        <w:t xml:space="preserve">: </w:t>
      </w:r>
      <w:r>
        <w:tab/>
        <w:t xml:space="preserve">Ethernet LAN </w:t>
      </w:r>
    </w:p>
    <w:p w14:paraId="303B7F94" w14:textId="77777777" w:rsidR="000D1F6D" w:rsidRDefault="00E76744">
      <w:pPr>
        <w:numPr>
          <w:ilvl w:val="0"/>
          <w:numId w:val="2"/>
        </w:numPr>
        <w:ind w:right="8" w:hanging="566"/>
      </w:pPr>
      <w:r>
        <w:t xml:space="preserve">IEEE 802.11  </w:t>
      </w:r>
      <w:r>
        <w:tab/>
        <w:t xml:space="preserve">: </w:t>
      </w:r>
      <w:r>
        <w:tab/>
        <w:t xml:space="preserve">Wireless LAN &amp; Mesh </w:t>
      </w:r>
    </w:p>
    <w:p w14:paraId="759A1FAA" w14:textId="77777777" w:rsidR="000D1F6D" w:rsidRDefault="00E76744">
      <w:pPr>
        <w:numPr>
          <w:ilvl w:val="0"/>
          <w:numId w:val="2"/>
        </w:numPr>
        <w:ind w:right="8" w:hanging="566"/>
      </w:pPr>
      <w:r>
        <w:t xml:space="preserve">ISO/IEC 7498-1 : </w:t>
      </w:r>
      <w:r>
        <w:tab/>
        <w:t xml:space="preserve">Basic Reference Model </w:t>
      </w:r>
    </w:p>
    <w:p w14:paraId="34BDA0DD" w14:textId="77777777" w:rsidR="000D1F6D" w:rsidRDefault="00E76744">
      <w:pPr>
        <w:numPr>
          <w:ilvl w:val="0"/>
          <w:numId w:val="2"/>
        </w:numPr>
        <w:ind w:right="8" w:hanging="566"/>
      </w:pPr>
      <w:r>
        <w:t xml:space="preserve">ISO/IEC 7498-2 : </w:t>
      </w:r>
      <w:r>
        <w:tab/>
        <w:t xml:space="preserve">Security Architecture </w:t>
      </w:r>
    </w:p>
    <w:p w14:paraId="69D10B89" w14:textId="77777777" w:rsidR="000D1F6D" w:rsidRDefault="00E76744">
      <w:pPr>
        <w:numPr>
          <w:ilvl w:val="0"/>
          <w:numId w:val="2"/>
        </w:numPr>
        <w:ind w:right="8" w:hanging="566"/>
      </w:pPr>
      <w:r>
        <w:t xml:space="preserve">ISO/IEC 7498-3 : </w:t>
      </w:r>
      <w:r>
        <w:tab/>
        <w:t xml:space="preserve">Naming and Addressing </w:t>
      </w:r>
    </w:p>
    <w:p w14:paraId="13B46B07" w14:textId="77777777" w:rsidR="000D1F6D" w:rsidRDefault="00E76744">
      <w:pPr>
        <w:numPr>
          <w:ilvl w:val="0"/>
          <w:numId w:val="2"/>
        </w:numPr>
        <w:ind w:right="8" w:hanging="566"/>
      </w:pPr>
      <w:r>
        <w:t xml:space="preserve">ISO/IEC 7498-4 : </w:t>
      </w:r>
      <w:r>
        <w:tab/>
        <w:t xml:space="preserve">Management Framework </w:t>
      </w:r>
    </w:p>
    <w:p w14:paraId="0B7AA05F" w14:textId="77777777" w:rsidR="000D1F6D" w:rsidRDefault="00E76744">
      <w:pPr>
        <w:numPr>
          <w:ilvl w:val="0"/>
          <w:numId w:val="2"/>
        </w:numPr>
        <w:ind w:right="8" w:hanging="566"/>
      </w:pPr>
      <w:r>
        <w:t xml:space="preserve">National Minimum Interoperability Standards (MIOS) for Information Systems in Government </w:t>
      </w:r>
    </w:p>
    <w:p w14:paraId="7A671228" w14:textId="77777777" w:rsidR="000D1F6D" w:rsidRDefault="00E76744">
      <w:pPr>
        <w:numPr>
          <w:ilvl w:val="0"/>
          <w:numId w:val="2"/>
        </w:numPr>
        <w:ind w:right="8" w:hanging="566"/>
      </w:pPr>
      <w:r>
        <w:t xml:space="preserve">National Electronic Communications and Transactions Act 25 of 2002 </w:t>
      </w:r>
    </w:p>
    <w:p w14:paraId="5F308AD4" w14:textId="77777777" w:rsidR="000D1F6D" w:rsidRDefault="00E76744">
      <w:pPr>
        <w:numPr>
          <w:ilvl w:val="0"/>
          <w:numId w:val="2"/>
        </w:numPr>
        <w:ind w:right="8" w:hanging="566"/>
      </w:pPr>
      <w:r>
        <w:t xml:space="preserve">National Electronic Communications Act 36 of 2005 </w:t>
      </w:r>
    </w:p>
    <w:p w14:paraId="644AE26C" w14:textId="77777777" w:rsidR="000D1F6D" w:rsidRDefault="00E76744">
      <w:pPr>
        <w:numPr>
          <w:ilvl w:val="0"/>
          <w:numId w:val="2"/>
        </w:numPr>
        <w:ind w:right="8" w:hanging="566"/>
      </w:pPr>
      <w:r>
        <w:t xml:space="preserve">National State Information Technology Agency Act 88 of 1998 </w:t>
      </w:r>
    </w:p>
    <w:p w14:paraId="27DD294B" w14:textId="77777777" w:rsidR="000D1F6D" w:rsidRDefault="00E76744">
      <w:pPr>
        <w:spacing w:after="101" w:line="259" w:lineRule="auto"/>
        <w:ind w:left="566" w:firstLine="0"/>
        <w:jc w:val="left"/>
      </w:pPr>
      <w:r>
        <w:t xml:space="preserve"> </w:t>
      </w:r>
    </w:p>
    <w:p w14:paraId="6A85F6D6" w14:textId="77777777" w:rsidR="000D1F6D" w:rsidRDefault="00E76744">
      <w:pPr>
        <w:ind w:right="8"/>
      </w:pPr>
      <w:r>
        <w:t xml:space="preserve">SS-ICT-2.2 National and International Published Recommendations, Standards and Best Practices published by Industry Groups </w:t>
      </w:r>
    </w:p>
    <w:p w14:paraId="305B72B8" w14:textId="77777777" w:rsidR="000D1F6D" w:rsidRDefault="00E76744">
      <w:pPr>
        <w:ind w:left="576" w:right="8"/>
      </w:pPr>
      <w:r>
        <w:t xml:space="preserve">Over and above the specifications listed in PS 2.1, the Contractor must also adhere to recommendations, standards and best practices published by industry groups representing the majority of large software vendors, hardware manufacturers and system integrators. This paragraph list the specific applicable industry groups and the Contractor must confirm compliance to the recommendations, standards and best practices as published by these industry groups to the Engineer. (a) The Object Management Group (OMG, www.omg.org) </w:t>
      </w:r>
    </w:p>
    <w:p w14:paraId="3F4CC3CD" w14:textId="77777777" w:rsidR="000D1F6D" w:rsidRDefault="00E76744">
      <w:pPr>
        <w:spacing w:after="111" w:line="250" w:lineRule="auto"/>
        <w:ind w:left="847"/>
        <w:jc w:val="left"/>
      </w:pPr>
      <w:r>
        <w:t xml:space="preserve">OMG is an international, open membership, not-for-profit computer industry consortium since 1989. Organization may join OMG and participate in the standards-setting process. The one-organizationone-vote policy ensures that every organization, large and small, has a effective voice in our process. OMG's membership includes hundreds of organizations, with half being software end-users in over two dozen vertical markets, and the other half representing virtually every large organization in the computer industry and many smaller ones. </w:t>
      </w:r>
    </w:p>
    <w:p w14:paraId="7F0069D5" w14:textId="77777777" w:rsidR="000D1F6D" w:rsidRDefault="00E76744">
      <w:pPr>
        <w:spacing w:after="111" w:line="250" w:lineRule="auto"/>
        <w:ind w:left="847"/>
        <w:jc w:val="left"/>
      </w:pPr>
      <w:r>
        <w:t xml:space="preserve">OMG Task Forces develop enterprise integration standards for a wide range of technologies, including: Real-time, Embedded and Specialized Systems, Analysis &amp; Design, Architecture-Driven Modernization and Middleware and an even wider range of industries, including: Business Modeling and Integration, C4I, Finance, Government, Healthcare, Legal Compliance, Life Sciences Research, Manufacturing Technology, Robotics, Software-Based Communications and Space. </w:t>
      </w:r>
    </w:p>
    <w:p w14:paraId="4DE912D4" w14:textId="77777777" w:rsidR="000D1F6D" w:rsidRDefault="00E76744">
      <w:pPr>
        <w:numPr>
          <w:ilvl w:val="0"/>
          <w:numId w:val="3"/>
        </w:numPr>
        <w:ind w:right="8" w:hanging="566"/>
      </w:pPr>
      <w:r>
        <w:t xml:space="preserve">The Object Application Group (OAG, www.oag.org) </w:t>
      </w:r>
    </w:p>
    <w:p w14:paraId="01843200" w14:textId="77777777" w:rsidR="000D1F6D" w:rsidRDefault="00E76744">
      <w:pPr>
        <w:spacing w:after="8"/>
        <w:ind w:left="862" w:right="8"/>
      </w:pPr>
      <w:r>
        <w:t xml:space="preserve">The Open Applications Group is a not-for-profit standards development organization. Founded in </w:t>
      </w:r>
    </w:p>
    <w:p w14:paraId="477EDB74" w14:textId="77777777" w:rsidR="000D1F6D" w:rsidRDefault="00E76744">
      <w:pPr>
        <w:ind w:left="862" w:right="8"/>
      </w:pPr>
      <w:r>
        <w:t xml:space="preserve">1994, OAG is focused on building enterprise ready process-based data exchange standards for both B2B and A2A integration. OAG is the only truly cross industry business network integration standard. </w:t>
      </w:r>
    </w:p>
    <w:p w14:paraId="68B5C67C" w14:textId="77777777" w:rsidR="000D1F6D" w:rsidRDefault="00E76744">
      <w:pPr>
        <w:numPr>
          <w:ilvl w:val="0"/>
          <w:numId w:val="3"/>
        </w:numPr>
        <w:ind w:right="8" w:hanging="566"/>
      </w:pPr>
      <w:r>
        <w:t xml:space="preserve">World Wide Web Consortium (W3C, www.w3.org) </w:t>
      </w:r>
    </w:p>
    <w:p w14:paraId="208C6415" w14:textId="77777777" w:rsidR="000D1F6D" w:rsidRDefault="00E76744">
      <w:pPr>
        <w:spacing w:after="111" w:line="250" w:lineRule="auto"/>
        <w:ind w:left="847"/>
        <w:jc w:val="left"/>
      </w:pPr>
      <w:r>
        <w:t xml:space="preserve">The World Wide Web Consortium (W3C) is an international community responsible for the development and publishing of Web standards. The value of the Web is that it enables human communication, commerce, and opportunities to share knowledge. W3C's primary goal is to make these benefits available to all people, whatever their hardware, software, network infrastructure, native language, culture, geographical location, or physical or mental ability. The key focus is on the development of XML Technology Specifications, WEB Design and Architecture, WEB Application Design, Data exchange via the WEB including XML and a broad definition of WEB Services as well as WEB Security. </w:t>
      </w:r>
    </w:p>
    <w:p w14:paraId="44E835B9" w14:textId="77777777" w:rsidR="000D1F6D" w:rsidRDefault="00E76744">
      <w:pPr>
        <w:numPr>
          <w:ilvl w:val="0"/>
          <w:numId w:val="3"/>
        </w:numPr>
        <w:ind w:right="8" w:hanging="566"/>
      </w:pPr>
      <w:r>
        <w:t xml:space="preserve">Distributed Management Task Force (DMTF, www.dmtf.org) </w:t>
      </w:r>
    </w:p>
    <w:p w14:paraId="1B61C79C" w14:textId="77777777" w:rsidR="000D1F6D" w:rsidRDefault="00E76744">
      <w:pPr>
        <w:spacing w:after="111" w:line="250" w:lineRule="auto"/>
        <w:ind w:left="847"/>
        <w:jc w:val="left"/>
      </w:pPr>
      <w:r>
        <w:t xml:space="preserve">DMTF enables more effective management of millions of IT systems worldwide by bringing the IT industry together to collaborate on the development, validation and promotion of systems management standards. The group spans the industry with 160 member companies and organizations, and more than 4,000 active participants crossing 43 countries. The DMTF board of directors is led by 16 innovative, industry-leading technology companies. They include Advanced Micro Devices (AMD); Broadcom Corporation; CA, Inc.; Citrix Systems, Inc.; Dell; EMC; Fujitsu; HP; Hitachi, Ltd.; IBM; Intel Corporation; Microsoft Corporation; Novell; Oracle; Sun Microsystems, Inc. and VMware, Inc. With this deep and broad reach, DMTF creates standards that enable interoperable IT management. DMTF management standards are critical to enabling management interoperability among multi-vendor systems, tools and solutions within the enterprise. </w:t>
      </w:r>
    </w:p>
    <w:p w14:paraId="11337781" w14:textId="77777777" w:rsidR="000D1F6D" w:rsidRDefault="00E76744">
      <w:pPr>
        <w:spacing w:after="101" w:line="259" w:lineRule="auto"/>
        <w:ind w:left="852" w:firstLine="0"/>
        <w:jc w:val="left"/>
      </w:pPr>
      <w:r>
        <w:t xml:space="preserve"> </w:t>
      </w:r>
    </w:p>
    <w:p w14:paraId="7E7C3C71" w14:textId="77777777" w:rsidR="000D1F6D" w:rsidRDefault="00E76744">
      <w:pPr>
        <w:spacing w:after="103" w:line="259" w:lineRule="auto"/>
        <w:ind w:left="852" w:firstLine="0"/>
        <w:jc w:val="left"/>
      </w:pPr>
      <w:r>
        <w:t xml:space="preserve"> </w:t>
      </w:r>
    </w:p>
    <w:p w14:paraId="7F27BE2C" w14:textId="77777777" w:rsidR="000D1F6D" w:rsidRDefault="00E76744">
      <w:pPr>
        <w:numPr>
          <w:ilvl w:val="0"/>
          <w:numId w:val="3"/>
        </w:numPr>
        <w:ind w:right="8" w:hanging="566"/>
      </w:pPr>
      <w:r>
        <w:t xml:space="preserve">Internet Engineering Task Force (IETF, www.ietf.org) </w:t>
      </w:r>
    </w:p>
    <w:p w14:paraId="32B79964" w14:textId="77777777" w:rsidR="000D1F6D" w:rsidRDefault="00E76744">
      <w:pPr>
        <w:spacing w:after="111" w:line="250" w:lineRule="auto"/>
        <w:ind w:left="847"/>
        <w:jc w:val="left"/>
      </w:pPr>
      <w:r>
        <w:t xml:space="preserve">The Internet Engineering Task Force (IETF) is a large open international community of network designers, operators, vendors, and researchers concerned with the evolution of the Internet architecture and the smooth operation of the Internet.  </w:t>
      </w:r>
    </w:p>
    <w:p w14:paraId="48847176" w14:textId="77777777" w:rsidR="000D1F6D" w:rsidRDefault="00E76744">
      <w:pPr>
        <w:numPr>
          <w:ilvl w:val="0"/>
          <w:numId w:val="3"/>
        </w:numPr>
        <w:ind w:right="8" w:hanging="566"/>
      </w:pPr>
      <w:r>
        <w:t xml:space="preserve">Organization for the Advancement of Structured Information Standards (OASIS, www.oasisopen.org) </w:t>
      </w:r>
    </w:p>
    <w:p w14:paraId="1C01976F" w14:textId="77777777" w:rsidR="000D1F6D" w:rsidRDefault="00E76744">
      <w:pPr>
        <w:spacing w:after="0" w:line="250" w:lineRule="auto"/>
        <w:ind w:left="847"/>
        <w:jc w:val="left"/>
      </w:pPr>
      <w:r>
        <w:t xml:space="preserve">OASIS (Organization for the Advancement of Structured Information Standards) is a not-for-profit consortium that drives the development, convergence and adoption of open standards for the global information society. The consortium produces standards for security, e-business, and </w:t>
      </w:r>
    </w:p>
    <w:p w14:paraId="041B2F75" w14:textId="77777777" w:rsidR="000D1F6D" w:rsidRDefault="00E76744">
      <w:pPr>
        <w:spacing w:after="111" w:line="250" w:lineRule="auto"/>
        <w:ind w:left="847"/>
        <w:jc w:val="left"/>
      </w:pPr>
      <w:r>
        <w:t xml:space="preserve">standardization efforts in the public sector and for application-specific markets. Founded in 1993, OASIS has more than 5,000 participants representing over 600 organizations and individual members in 100 countries. </w:t>
      </w:r>
    </w:p>
    <w:p w14:paraId="21F83C79" w14:textId="77777777" w:rsidR="000D1F6D" w:rsidRDefault="00E76744">
      <w:pPr>
        <w:numPr>
          <w:ilvl w:val="0"/>
          <w:numId w:val="3"/>
        </w:numPr>
        <w:ind w:right="8" w:hanging="566"/>
      </w:pPr>
      <w:r>
        <w:t xml:space="preserve">The Open Group (www.opengroup.com) </w:t>
      </w:r>
    </w:p>
    <w:p w14:paraId="4B34C4CC" w14:textId="77777777" w:rsidR="000D1F6D" w:rsidRDefault="00E76744">
      <w:pPr>
        <w:spacing w:after="111" w:line="250" w:lineRule="auto"/>
        <w:ind w:left="847"/>
        <w:jc w:val="left"/>
      </w:pPr>
      <w:r>
        <w:t xml:space="preserve">In accordance with its vision and mission, The Open Group works towards enabling access to integrated information within and between enterprises based on open standards and global interoperability. </w:t>
      </w:r>
    </w:p>
    <w:p w14:paraId="426EB3F4" w14:textId="77777777" w:rsidR="000D1F6D" w:rsidRDefault="00E76744">
      <w:pPr>
        <w:numPr>
          <w:ilvl w:val="0"/>
          <w:numId w:val="3"/>
        </w:numPr>
        <w:ind w:right="8" w:hanging="566"/>
      </w:pPr>
      <w:r>
        <w:t xml:space="preserve">The Workflow Management Coalition (http://www.wfmc.org/) </w:t>
      </w:r>
    </w:p>
    <w:p w14:paraId="2BFA7C6C" w14:textId="77777777" w:rsidR="000D1F6D" w:rsidRDefault="00E76744">
      <w:pPr>
        <w:ind w:left="862" w:right="8"/>
      </w:pPr>
      <w:r>
        <w:t xml:space="preserve">Workflow Management Coalition (WfMC) is a consortium, formed to define standards for the interoperability of workflow management systems. </w:t>
      </w:r>
    </w:p>
    <w:p w14:paraId="4383FA79" w14:textId="77777777" w:rsidR="000D1F6D" w:rsidRDefault="00E76744">
      <w:pPr>
        <w:spacing w:after="103" w:line="259" w:lineRule="auto"/>
        <w:ind w:left="852" w:firstLine="0"/>
        <w:jc w:val="left"/>
      </w:pPr>
      <w:r>
        <w:t xml:space="preserve"> </w:t>
      </w:r>
    </w:p>
    <w:p w14:paraId="392CD97C" w14:textId="77777777" w:rsidR="000D1F6D" w:rsidRDefault="00E76744">
      <w:pPr>
        <w:tabs>
          <w:tab w:val="center" w:pos="3255"/>
        </w:tabs>
        <w:ind w:left="0" w:firstLine="0"/>
        <w:jc w:val="left"/>
      </w:pPr>
      <w:r>
        <w:t xml:space="preserve">SS-ICT-2.3 </w:t>
      </w:r>
      <w:r>
        <w:tab/>
        <w:t xml:space="preserve">Local Codes, Standards and Regulations </w:t>
      </w:r>
    </w:p>
    <w:p w14:paraId="08A0489C" w14:textId="77777777" w:rsidR="000D1F6D" w:rsidRDefault="00E76744">
      <w:pPr>
        <w:ind w:left="576" w:right="8"/>
      </w:pPr>
      <w:r>
        <w:t xml:space="preserve">This document is not a substitute for any code, standard or regulation. The Contractor must be aware of local codes that may impact the bid submittal or execution of the project. The current revision of any applicable code, standard, or regulation shall take precedence at the point of project execution, unless otherwise recognized by local authorities. Applicable standards or codes that affect construction, which are listed as normative references within any governing document, are also the responsibility of the Contractor for compliance. </w:t>
      </w:r>
    </w:p>
    <w:p w14:paraId="080E44FE" w14:textId="77777777" w:rsidR="000D1F6D" w:rsidRDefault="00E76744">
      <w:pPr>
        <w:spacing w:after="101" w:line="259" w:lineRule="auto"/>
        <w:ind w:left="852" w:firstLine="0"/>
        <w:jc w:val="left"/>
      </w:pPr>
      <w:r>
        <w:t xml:space="preserve"> </w:t>
      </w:r>
    </w:p>
    <w:p w14:paraId="26798038" w14:textId="77777777" w:rsidR="000D1F6D" w:rsidRDefault="00E76744">
      <w:pPr>
        <w:tabs>
          <w:tab w:val="center" w:pos="3145"/>
        </w:tabs>
        <w:spacing w:after="238"/>
        <w:ind w:left="0" w:firstLine="0"/>
        <w:jc w:val="left"/>
      </w:pPr>
      <w:r>
        <w:t xml:space="preserve">SS-ICT-3 </w:t>
      </w:r>
      <w:r>
        <w:tab/>
        <w:t xml:space="preserve">DEFINITIONS AND ABBREVIATIONS </w:t>
      </w:r>
    </w:p>
    <w:p w14:paraId="1E38A3CF" w14:textId="77777777" w:rsidR="000D1F6D" w:rsidRDefault="00E76744">
      <w:pPr>
        <w:tabs>
          <w:tab w:val="center" w:pos="1905"/>
        </w:tabs>
        <w:ind w:left="0" w:firstLine="0"/>
        <w:jc w:val="left"/>
      </w:pPr>
      <w:r>
        <w:t xml:space="preserve">SS-ICT-3.1 </w:t>
      </w:r>
      <w:r>
        <w:tab/>
        <w:t xml:space="preserve">Definitions </w:t>
      </w:r>
    </w:p>
    <w:p w14:paraId="7DF11044" w14:textId="77777777" w:rsidR="000D1F6D" w:rsidRDefault="00E76744">
      <w:pPr>
        <w:ind w:left="576" w:right="8"/>
      </w:pPr>
      <w:r>
        <w:t xml:space="preserve">For the purposes of this standard the definitions of ISO/IEC 11801, ISO/IEC 802.3, and ISO/IEC 802.11 apply in addition to the following ones: </w:t>
      </w:r>
    </w:p>
    <w:p w14:paraId="2409F944" w14:textId="77777777" w:rsidR="000D1F6D" w:rsidRDefault="00E76744">
      <w:pPr>
        <w:ind w:left="370" w:right="246"/>
      </w:pPr>
      <w:r>
        <w:t xml:space="preserve">a) </w:t>
      </w:r>
      <w:r>
        <w:rPr>
          <w:b/>
        </w:rPr>
        <w:t>identifier</w:t>
      </w:r>
      <w:r>
        <w:t xml:space="preserve"> (of component in the information technology infrastructure) a unique item of information that enables a specific component of the information technology infrastructure to be differentiated in the administration records b) </w:t>
      </w:r>
      <w:r>
        <w:rPr>
          <w:b/>
        </w:rPr>
        <w:t>label</w:t>
      </w:r>
      <w:r>
        <w:t xml:space="preserve"> a label is used to clearly mark a specific component of the information technology infrastructure with its identifier and (optionally) other information </w:t>
      </w:r>
    </w:p>
    <w:p w14:paraId="2DAC6338" w14:textId="77777777" w:rsidR="000D1F6D" w:rsidRDefault="00E76744">
      <w:pPr>
        <w:numPr>
          <w:ilvl w:val="0"/>
          <w:numId w:val="4"/>
        </w:numPr>
        <w:spacing w:after="0" w:line="259" w:lineRule="auto"/>
        <w:ind w:hanging="360"/>
        <w:jc w:val="left"/>
      </w:pPr>
      <w:r>
        <w:rPr>
          <w:b/>
        </w:rPr>
        <w:t>pathway</w:t>
      </w:r>
      <w:r>
        <w:t xml:space="preserve"> </w:t>
      </w:r>
    </w:p>
    <w:p w14:paraId="49673A0E" w14:textId="77777777" w:rsidR="000D1F6D" w:rsidRDefault="00E76744">
      <w:pPr>
        <w:ind w:left="715" w:right="8"/>
      </w:pPr>
      <w:r>
        <w:t xml:space="preserve">cable route (e.g., conduit, ductwork, cable tray, or tube) used to accommodate cables between termination points defined by a physical structure </w:t>
      </w:r>
    </w:p>
    <w:p w14:paraId="182AF558" w14:textId="77777777" w:rsidR="000D1F6D" w:rsidRDefault="00E76744">
      <w:pPr>
        <w:numPr>
          <w:ilvl w:val="0"/>
          <w:numId w:val="4"/>
        </w:numPr>
        <w:spacing w:after="0" w:line="259" w:lineRule="auto"/>
        <w:ind w:hanging="360"/>
        <w:jc w:val="left"/>
      </w:pPr>
      <w:r>
        <w:rPr>
          <w:b/>
        </w:rPr>
        <w:t>record</w:t>
      </w:r>
      <w:r>
        <w:t xml:space="preserve"> </w:t>
      </w:r>
    </w:p>
    <w:p w14:paraId="4312E4AB" w14:textId="77777777" w:rsidR="000D1F6D" w:rsidRDefault="00E76744">
      <w:pPr>
        <w:ind w:left="715" w:right="8"/>
      </w:pPr>
      <w:r>
        <w:t xml:space="preserve">collection of information about or related to a specific element of the information technology infrastructure </w:t>
      </w:r>
    </w:p>
    <w:p w14:paraId="46DB5AB3" w14:textId="77777777" w:rsidR="000D1F6D" w:rsidRDefault="00E76744">
      <w:pPr>
        <w:numPr>
          <w:ilvl w:val="0"/>
          <w:numId w:val="4"/>
        </w:numPr>
        <w:spacing w:after="0" w:line="259" w:lineRule="auto"/>
        <w:ind w:hanging="360"/>
        <w:jc w:val="left"/>
      </w:pPr>
      <w:r>
        <w:rPr>
          <w:b/>
        </w:rPr>
        <w:t>space</w:t>
      </w:r>
      <w:r>
        <w:t xml:space="preserve"> </w:t>
      </w:r>
    </w:p>
    <w:p w14:paraId="6833520D" w14:textId="77777777" w:rsidR="000D1F6D" w:rsidRDefault="00E76744">
      <w:pPr>
        <w:ind w:left="715" w:right="8"/>
      </w:pPr>
      <w:r>
        <w:t xml:space="preserve">area (e.g., closet, cabinet, manhole, external enclosure, or server / equipment room) used to house cable terminations or equipment </w:t>
      </w:r>
    </w:p>
    <w:p w14:paraId="13DFB270" w14:textId="77777777" w:rsidR="000D1F6D" w:rsidRDefault="00E76744">
      <w:pPr>
        <w:numPr>
          <w:ilvl w:val="0"/>
          <w:numId w:val="4"/>
        </w:numPr>
        <w:spacing w:after="111" w:line="250" w:lineRule="auto"/>
        <w:ind w:hanging="360"/>
        <w:jc w:val="left"/>
      </w:pPr>
      <w:r>
        <w:rPr>
          <w:b/>
        </w:rPr>
        <w:t>work</w:t>
      </w:r>
      <w:r>
        <w:t xml:space="preserve"> </w:t>
      </w:r>
      <w:r>
        <w:rPr>
          <w:b/>
        </w:rPr>
        <w:t>order</w:t>
      </w:r>
      <w:r>
        <w:t xml:space="preserve"> collection of information which documents the changes requested and the operations to be carried out on the information technology infrastructure </w:t>
      </w:r>
    </w:p>
    <w:p w14:paraId="07CD33E1" w14:textId="77777777" w:rsidR="000D1F6D" w:rsidRDefault="00E76744">
      <w:pPr>
        <w:numPr>
          <w:ilvl w:val="0"/>
          <w:numId w:val="4"/>
        </w:numPr>
        <w:spacing w:after="111" w:line="250" w:lineRule="auto"/>
        <w:ind w:hanging="360"/>
        <w:jc w:val="left"/>
      </w:pPr>
      <w:r>
        <w:rPr>
          <w:b/>
        </w:rPr>
        <w:t xml:space="preserve">work area outlets </w:t>
      </w:r>
      <w:r>
        <w:t xml:space="preserve">collection of connectors, faceplates, boxes and surface housings that allows connectivity of the same cable type between termination points </w:t>
      </w:r>
    </w:p>
    <w:p w14:paraId="664BF343" w14:textId="77777777" w:rsidR="000D1F6D" w:rsidRDefault="00E76744">
      <w:pPr>
        <w:numPr>
          <w:ilvl w:val="0"/>
          <w:numId w:val="4"/>
        </w:numPr>
        <w:spacing w:after="111" w:line="250" w:lineRule="auto"/>
        <w:ind w:hanging="360"/>
        <w:jc w:val="left"/>
      </w:pPr>
      <w:r>
        <w:rPr>
          <w:b/>
        </w:rPr>
        <w:t xml:space="preserve">operating system </w:t>
      </w:r>
      <w:r>
        <w:t xml:space="preserve">an operating system is a set of computer programs that manage the hardware and software resources of a computer </w:t>
      </w:r>
    </w:p>
    <w:p w14:paraId="0AC037D8" w14:textId="77777777" w:rsidR="000D1F6D" w:rsidRDefault="00E76744">
      <w:pPr>
        <w:numPr>
          <w:ilvl w:val="0"/>
          <w:numId w:val="4"/>
        </w:numPr>
        <w:ind w:hanging="360"/>
        <w:jc w:val="left"/>
      </w:pPr>
      <w:r>
        <w:rPr>
          <w:b/>
        </w:rPr>
        <w:t xml:space="preserve">server </w:t>
      </w:r>
      <w:r>
        <w:t xml:space="preserve">a server is a powerful processing computer system that provides services to other computer systems-called clients--over a computer network, the term server can refer to hardware or software j) </w:t>
      </w:r>
      <w:r>
        <w:rPr>
          <w:b/>
        </w:rPr>
        <w:t xml:space="preserve">man machine interface </w:t>
      </w:r>
      <w:r>
        <w:t xml:space="preserve">is the aggregate of means by which people—the users—interact with the computer system—a particular machine, device, computer program or other complex tools. The user interface provides means of Input (allowing the users to manipulate a system), and Output (allowing the system to produce the effects of the users' manipulation). Can also be referred to as “user interface” k) </w:t>
      </w:r>
      <w:r>
        <w:rPr>
          <w:b/>
        </w:rPr>
        <w:t xml:space="preserve">network topology </w:t>
      </w:r>
      <w:r>
        <w:t xml:space="preserve">is the study of the arrangement or mapping of the elements (links, nodes, etc.) of a network, especially the physical (real) and logical (virtual) interconnections between nodes </w:t>
      </w:r>
    </w:p>
    <w:p w14:paraId="0B2B1F88" w14:textId="77777777" w:rsidR="000D1F6D" w:rsidRDefault="00E76744">
      <w:pPr>
        <w:numPr>
          <w:ilvl w:val="0"/>
          <w:numId w:val="5"/>
        </w:numPr>
        <w:spacing w:after="0" w:line="259" w:lineRule="auto"/>
        <w:ind w:hanging="360"/>
        <w:jc w:val="left"/>
      </w:pPr>
      <w:r>
        <w:rPr>
          <w:b/>
        </w:rPr>
        <w:t xml:space="preserve">star network topology </w:t>
      </w:r>
    </w:p>
    <w:p w14:paraId="10655184" w14:textId="77777777" w:rsidR="000D1F6D" w:rsidRDefault="00E76744">
      <w:pPr>
        <w:numPr>
          <w:ilvl w:val="1"/>
          <w:numId w:val="5"/>
        </w:numPr>
        <w:ind w:right="4"/>
        <w:jc w:val="left"/>
      </w:pPr>
      <w:r>
        <w:t xml:space="preserve">star topology connects all cables to a central point of concentration. This point is usually a switch. Nodes communicate across the network by passing data through the switch. </w:t>
      </w:r>
    </w:p>
    <w:p w14:paraId="19F4F5C5" w14:textId="77777777" w:rsidR="000D1F6D" w:rsidRDefault="00E76744">
      <w:pPr>
        <w:numPr>
          <w:ilvl w:val="0"/>
          <w:numId w:val="5"/>
        </w:numPr>
        <w:spacing w:after="0" w:line="259" w:lineRule="auto"/>
        <w:ind w:hanging="360"/>
        <w:jc w:val="left"/>
      </w:pPr>
      <w:r>
        <w:rPr>
          <w:b/>
        </w:rPr>
        <w:t xml:space="preserve">tree network topology </w:t>
      </w:r>
    </w:p>
    <w:p w14:paraId="65853E9C" w14:textId="77777777" w:rsidR="000D1F6D" w:rsidRDefault="00E76744">
      <w:pPr>
        <w:numPr>
          <w:ilvl w:val="1"/>
          <w:numId w:val="5"/>
        </w:numPr>
        <w:spacing w:after="111" w:line="250" w:lineRule="auto"/>
        <w:ind w:right="4"/>
        <w:jc w:val="left"/>
      </w:pPr>
      <w:r>
        <w:t xml:space="preserve">Tree Network consists of star-configured nodes connected to switches/concentrators, each connected to a linear bus backbone. A tree topology (also known as hierarchical topology) can be viewed as a collection of star networks arranged in a hierarchy. This tree has individual peripheral nodes (e.g. leaves) which are required to transmit to and receive from one other node only and are not required to act as repeaters or regenerators. Unlike the star network, the functionality of the central node may be distributed. </w:t>
      </w:r>
    </w:p>
    <w:p w14:paraId="43BFE1C7" w14:textId="77777777" w:rsidR="000D1F6D" w:rsidRDefault="00E76744">
      <w:pPr>
        <w:numPr>
          <w:ilvl w:val="0"/>
          <w:numId w:val="5"/>
        </w:numPr>
        <w:spacing w:after="0" w:line="259" w:lineRule="auto"/>
        <w:ind w:hanging="360"/>
        <w:jc w:val="left"/>
      </w:pPr>
      <w:r>
        <w:rPr>
          <w:b/>
        </w:rPr>
        <w:t xml:space="preserve">network overhead </w:t>
      </w:r>
    </w:p>
    <w:p w14:paraId="334579D8" w14:textId="77777777" w:rsidR="000D1F6D" w:rsidRDefault="00E76744">
      <w:pPr>
        <w:ind w:left="715" w:right="8"/>
      </w:pPr>
      <w:r>
        <w:t xml:space="preserve">Framing, error control, addressing, idle code, or any other characters or bit sequences in a data transmission other than actual end-user data. </w:t>
      </w:r>
    </w:p>
    <w:p w14:paraId="0B601230" w14:textId="77777777" w:rsidR="000D1F6D" w:rsidRDefault="00E76744">
      <w:pPr>
        <w:numPr>
          <w:ilvl w:val="0"/>
          <w:numId w:val="5"/>
        </w:numPr>
        <w:spacing w:after="0" w:line="259" w:lineRule="auto"/>
        <w:ind w:hanging="360"/>
        <w:jc w:val="left"/>
      </w:pPr>
      <w:r>
        <w:rPr>
          <w:b/>
        </w:rPr>
        <w:t xml:space="preserve">on-board </w:t>
      </w:r>
    </w:p>
    <w:p w14:paraId="7FA6702F" w14:textId="77777777" w:rsidR="000D1F6D" w:rsidRDefault="00E76744">
      <w:pPr>
        <w:spacing w:after="111" w:line="250" w:lineRule="auto"/>
        <w:ind w:left="730"/>
        <w:jc w:val="left"/>
      </w:pPr>
      <w:r>
        <w:t xml:space="preserve">Located on a circuit board. Often refers to components or devices that are usually connected to the computer through expansion slots or ports, which are integrated onto the motherboard such as video adapters, sound cards or network cards. (eg a motherboard that has integrated video can be said to have Video On-board). </w:t>
      </w:r>
    </w:p>
    <w:p w14:paraId="2F2AB67C" w14:textId="77777777" w:rsidR="000D1F6D" w:rsidRDefault="00E76744">
      <w:pPr>
        <w:numPr>
          <w:ilvl w:val="0"/>
          <w:numId w:val="5"/>
        </w:numPr>
        <w:spacing w:after="0" w:line="259" w:lineRule="auto"/>
        <w:ind w:hanging="360"/>
        <w:jc w:val="left"/>
      </w:pPr>
      <w:r>
        <w:rPr>
          <w:b/>
        </w:rPr>
        <w:t xml:space="preserve">motherboard </w:t>
      </w:r>
    </w:p>
    <w:p w14:paraId="14A76CD2" w14:textId="77777777" w:rsidR="000D1F6D" w:rsidRDefault="00E76744">
      <w:pPr>
        <w:spacing w:after="111" w:line="250" w:lineRule="auto"/>
        <w:ind w:left="730"/>
        <w:jc w:val="left"/>
      </w:pPr>
      <w:r>
        <w:t xml:space="preserve">The main printed circuit board in a computer that carries the system buses. It is equipped with sockets to which all processors, memory modules, plug-in cards, daughter boards, or peripheral devices are connected. </w:t>
      </w:r>
    </w:p>
    <w:p w14:paraId="7606697C" w14:textId="77777777" w:rsidR="000D1F6D" w:rsidRDefault="00E76744">
      <w:pPr>
        <w:numPr>
          <w:ilvl w:val="0"/>
          <w:numId w:val="5"/>
        </w:numPr>
        <w:spacing w:after="0" w:line="259" w:lineRule="auto"/>
        <w:ind w:hanging="360"/>
        <w:jc w:val="left"/>
      </w:pPr>
      <w:r>
        <w:rPr>
          <w:b/>
        </w:rPr>
        <w:t>kvm switch</w:t>
      </w:r>
      <w:r>
        <w:t xml:space="preserve"> </w:t>
      </w:r>
    </w:p>
    <w:p w14:paraId="6F09B8E6" w14:textId="77777777" w:rsidR="000D1F6D" w:rsidRDefault="00E76744">
      <w:pPr>
        <w:ind w:left="715" w:right="8"/>
      </w:pPr>
      <w:r>
        <w:t xml:space="preserve">is a hardware device that allows a user to control multiple computers from a single keyboard, video monitor and mouse. </w:t>
      </w:r>
    </w:p>
    <w:p w14:paraId="63073D53" w14:textId="77777777" w:rsidR="000D1F6D" w:rsidRDefault="00E76744">
      <w:pPr>
        <w:numPr>
          <w:ilvl w:val="0"/>
          <w:numId w:val="5"/>
        </w:numPr>
        <w:spacing w:after="111" w:line="250" w:lineRule="auto"/>
        <w:ind w:hanging="360"/>
        <w:jc w:val="left"/>
      </w:pPr>
      <w:r>
        <w:rPr>
          <w:b/>
        </w:rPr>
        <w:t xml:space="preserve">thin client </w:t>
      </w:r>
      <w:r>
        <w:t>is a network computer without a user writable long term storage device, which, in client/server applications, is designed to be especially small so that the bulk of the data processing occurs on the server.</w:t>
      </w:r>
      <w:r>
        <w:rPr>
          <w:b/>
        </w:rPr>
        <w:t xml:space="preserve"> </w:t>
      </w:r>
    </w:p>
    <w:p w14:paraId="27C8770A" w14:textId="77777777" w:rsidR="000D1F6D" w:rsidRDefault="00E76744">
      <w:pPr>
        <w:numPr>
          <w:ilvl w:val="0"/>
          <w:numId w:val="5"/>
        </w:numPr>
        <w:ind w:hanging="360"/>
        <w:jc w:val="left"/>
      </w:pPr>
      <w:r>
        <w:rPr>
          <w:b/>
        </w:rPr>
        <w:t xml:space="preserve">malware </w:t>
      </w:r>
      <w:r>
        <w:t>“Malicious software”; a generic term covering a range of software programs and types of programs designed to attack, degrade or prevent the intended use of an ICT or network. Types of malware can include viruses, worms, Trojans, malicious active content and denial of service attacks. In the case of invasion of privacy for the purposes of fraud or the theft of identity, software that passively observes the use of a computer is also malware (“spyware”).</w:t>
      </w:r>
      <w:r>
        <w:rPr>
          <w:b/>
        </w:rPr>
        <w:t xml:space="preserve"> </w:t>
      </w:r>
    </w:p>
    <w:p w14:paraId="508B84F6" w14:textId="77777777" w:rsidR="000D1F6D" w:rsidRDefault="00E76744">
      <w:pPr>
        <w:numPr>
          <w:ilvl w:val="0"/>
          <w:numId w:val="5"/>
        </w:numPr>
        <w:ind w:hanging="360"/>
        <w:jc w:val="left"/>
      </w:pPr>
      <w:r>
        <w:rPr>
          <w:b/>
        </w:rPr>
        <w:t xml:space="preserve">software engineering </w:t>
      </w:r>
      <w:r>
        <w:t>is the application of a systematic, disciplined, quantifiable approach to the development, operation, and maintenance of software.</w:t>
      </w:r>
      <w:r>
        <w:rPr>
          <w:b/>
        </w:rPr>
        <w:t xml:space="preserve"> </w:t>
      </w:r>
    </w:p>
    <w:p w14:paraId="1378B267" w14:textId="77777777" w:rsidR="000D1F6D" w:rsidRDefault="00E76744">
      <w:pPr>
        <w:numPr>
          <w:ilvl w:val="0"/>
          <w:numId w:val="5"/>
        </w:numPr>
        <w:spacing w:after="0" w:line="259" w:lineRule="auto"/>
        <w:ind w:hanging="360"/>
        <w:jc w:val="left"/>
      </w:pPr>
      <w:r>
        <w:rPr>
          <w:b/>
        </w:rPr>
        <w:t xml:space="preserve">intrusion detection system </w:t>
      </w:r>
    </w:p>
    <w:p w14:paraId="1860D583" w14:textId="77777777" w:rsidR="000D1F6D" w:rsidRDefault="00E76744">
      <w:pPr>
        <w:spacing w:after="111" w:line="250" w:lineRule="auto"/>
        <w:ind w:left="730"/>
        <w:jc w:val="left"/>
      </w:pPr>
      <w:r>
        <w:t>An intrusion detection system is used to detect several types of malicious behaviours that can compromise the security and trust of a computer system. This includes network attacks against vulnerable services, data driven attacks on applications, host based attacks such as privilege escalation, unauthorized logins and access to sensitive files, and malware (viruses, trojan horses, and worms).</w:t>
      </w:r>
      <w:r>
        <w:rPr>
          <w:b/>
        </w:rPr>
        <w:t xml:space="preserve"> </w:t>
      </w:r>
    </w:p>
    <w:p w14:paraId="55EBCFFD" w14:textId="77777777" w:rsidR="000D1F6D" w:rsidRDefault="00E76744">
      <w:pPr>
        <w:numPr>
          <w:ilvl w:val="0"/>
          <w:numId w:val="5"/>
        </w:numPr>
        <w:spacing w:after="0" w:line="259" w:lineRule="auto"/>
        <w:ind w:hanging="360"/>
        <w:jc w:val="left"/>
      </w:pPr>
      <w:r>
        <w:rPr>
          <w:b/>
        </w:rPr>
        <w:t xml:space="preserve">message-oriented middleware </w:t>
      </w:r>
    </w:p>
    <w:p w14:paraId="52970F1A" w14:textId="77777777" w:rsidR="000D1F6D" w:rsidRDefault="00E76744">
      <w:pPr>
        <w:spacing w:after="111" w:line="250" w:lineRule="auto"/>
        <w:ind w:left="730"/>
        <w:jc w:val="left"/>
      </w:pPr>
      <w:r>
        <w:t xml:space="preserve">Message-oriented middleware is a client/server infrastructure that increases the interoperability, portability, and flexibility of an application by allowing the application to be distributed over multiple heterogeneous platforms. It reduces the complexity of developing applications that span multiple operating systems and network protocols by insulating the application developer from the details of the various operating system and network interfaces. APIs that extend across diverse platforms and networks are typically provided by the MOM. MOM is software that resides in both portions of client/server architecture and typically supports asynchronous calls between the client and server applications. Message queues provide temporary storage when the destination program is busy or not connected. MOM reduces the involvement of application developers with the complexity of the masterslave nature of the client/server mechanism. Another common reference for MOMs is an Enterprise Message Bus (EMB) or even an Enterprise Service Bus (ESB). </w:t>
      </w:r>
    </w:p>
    <w:p w14:paraId="082B2B65" w14:textId="77777777" w:rsidR="000D1F6D" w:rsidRDefault="00E76744">
      <w:pPr>
        <w:numPr>
          <w:ilvl w:val="0"/>
          <w:numId w:val="5"/>
        </w:numPr>
        <w:spacing w:after="0" w:line="259" w:lineRule="auto"/>
        <w:ind w:hanging="360"/>
        <w:jc w:val="left"/>
      </w:pPr>
      <w:r>
        <w:rPr>
          <w:b/>
        </w:rPr>
        <w:t xml:space="preserve">firmware </w:t>
      </w:r>
    </w:p>
    <w:p w14:paraId="7B2C7816" w14:textId="77777777" w:rsidR="000D1F6D" w:rsidRDefault="00E76744">
      <w:pPr>
        <w:spacing w:after="111" w:line="250" w:lineRule="auto"/>
        <w:ind w:left="730"/>
        <w:jc w:val="left"/>
      </w:pPr>
      <w:r>
        <w:t xml:space="preserve">The combination of a hardware device and computer instructions and data that reside as read-only software on that device. Within the context of this document the firmware definition will be extended to the Programmable ROM chips that can be upgraded during its lifecycle. </w:t>
      </w:r>
    </w:p>
    <w:p w14:paraId="7407DF3F" w14:textId="77777777" w:rsidR="000D1F6D" w:rsidRDefault="00E76744">
      <w:pPr>
        <w:spacing w:after="103" w:line="259" w:lineRule="auto"/>
        <w:ind w:left="0" w:firstLine="0"/>
        <w:jc w:val="left"/>
      </w:pPr>
      <w:r>
        <w:t xml:space="preserve"> </w:t>
      </w:r>
    </w:p>
    <w:p w14:paraId="6D0C6C72" w14:textId="77777777" w:rsidR="000D1F6D" w:rsidRDefault="00E76744">
      <w:pPr>
        <w:tabs>
          <w:tab w:val="center" w:pos="2044"/>
        </w:tabs>
        <w:spacing w:after="8"/>
        <w:ind w:left="0" w:firstLine="0"/>
        <w:jc w:val="left"/>
      </w:pPr>
      <w:r>
        <w:t xml:space="preserve">SS-ICT-3.2 </w:t>
      </w:r>
      <w:r>
        <w:tab/>
        <w:t xml:space="preserve">Abbreviations </w:t>
      </w:r>
    </w:p>
    <w:tbl>
      <w:tblPr>
        <w:tblStyle w:val="TableGrid"/>
        <w:tblW w:w="6212" w:type="dxa"/>
        <w:tblInd w:w="0" w:type="dxa"/>
        <w:tblLook w:val="04A0" w:firstRow="1" w:lastRow="0" w:firstColumn="1" w:lastColumn="0" w:noHBand="0" w:noVBand="1"/>
      </w:tblPr>
      <w:tblGrid>
        <w:gridCol w:w="1816"/>
        <w:gridCol w:w="4132"/>
        <w:gridCol w:w="264"/>
      </w:tblGrid>
      <w:tr w:rsidR="000D1F6D" w14:paraId="12F3CD22" w14:textId="77777777">
        <w:trPr>
          <w:gridAfter w:val="1"/>
          <w:wAfter w:w="291" w:type="dxa"/>
          <w:trHeight w:val="286"/>
        </w:trPr>
        <w:tc>
          <w:tcPr>
            <w:tcW w:w="1843" w:type="dxa"/>
            <w:tcBorders>
              <w:top w:val="nil"/>
              <w:left w:val="nil"/>
              <w:bottom w:val="nil"/>
              <w:right w:val="nil"/>
            </w:tcBorders>
          </w:tcPr>
          <w:p w14:paraId="10A9354C" w14:textId="77777777" w:rsidR="000D1F6D" w:rsidRDefault="00E76744">
            <w:pPr>
              <w:tabs>
                <w:tab w:val="center" w:pos="1031"/>
              </w:tabs>
              <w:spacing w:after="0" w:line="259" w:lineRule="auto"/>
              <w:ind w:left="0" w:firstLine="0"/>
              <w:jc w:val="left"/>
            </w:pPr>
            <w:r>
              <w:t xml:space="preserve"> </w:t>
            </w:r>
            <w:r>
              <w:tab/>
            </w:r>
            <w:r>
              <w:rPr>
                <w:b/>
              </w:rPr>
              <w:t>CAD</w:t>
            </w:r>
            <w:r>
              <w:t xml:space="preserve">  </w:t>
            </w:r>
          </w:p>
        </w:tc>
        <w:tc>
          <w:tcPr>
            <w:tcW w:w="4369" w:type="dxa"/>
            <w:tcBorders>
              <w:top w:val="nil"/>
              <w:left w:val="nil"/>
              <w:bottom w:val="nil"/>
              <w:right w:val="nil"/>
            </w:tcBorders>
          </w:tcPr>
          <w:p w14:paraId="466E5D08" w14:textId="77777777" w:rsidR="000D1F6D" w:rsidRDefault="00E76744">
            <w:pPr>
              <w:spacing w:after="0" w:line="259" w:lineRule="auto"/>
              <w:ind w:left="0" w:firstLine="0"/>
              <w:jc w:val="left"/>
            </w:pPr>
            <w:r>
              <w:t xml:space="preserve">Computer Aided Design </w:t>
            </w:r>
          </w:p>
        </w:tc>
      </w:tr>
      <w:tr w:rsidR="000D1F6D" w14:paraId="59129903" w14:textId="77777777">
        <w:trPr>
          <w:gridAfter w:val="1"/>
          <w:wAfter w:w="291" w:type="dxa"/>
          <w:trHeight w:val="350"/>
        </w:trPr>
        <w:tc>
          <w:tcPr>
            <w:tcW w:w="1843" w:type="dxa"/>
            <w:tcBorders>
              <w:top w:val="nil"/>
              <w:left w:val="nil"/>
              <w:bottom w:val="nil"/>
              <w:right w:val="nil"/>
            </w:tcBorders>
          </w:tcPr>
          <w:p w14:paraId="2E1140EF" w14:textId="77777777" w:rsidR="000D1F6D" w:rsidRDefault="00E76744">
            <w:pPr>
              <w:tabs>
                <w:tab w:val="center" w:pos="1098"/>
              </w:tabs>
              <w:spacing w:after="0" w:line="259" w:lineRule="auto"/>
              <w:ind w:left="0" w:firstLine="0"/>
              <w:jc w:val="left"/>
            </w:pPr>
            <w:r>
              <w:t xml:space="preserve"> </w:t>
            </w:r>
            <w:r>
              <w:tab/>
            </w:r>
            <w:r>
              <w:rPr>
                <w:b/>
              </w:rPr>
              <w:t>HVAC</w:t>
            </w:r>
            <w:r>
              <w:t xml:space="preserve">  </w:t>
            </w:r>
          </w:p>
        </w:tc>
        <w:tc>
          <w:tcPr>
            <w:tcW w:w="4369" w:type="dxa"/>
            <w:tcBorders>
              <w:top w:val="nil"/>
              <w:left w:val="nil"/>
              <w:bottom w:val="nil"/>
              <w:right w:val="nil"/>
            </w:tcBorders>
          </w:tcPr>
          <w:p w14:paraId="66F4D169" w14:textId="77777777" w:rsidR="000D1F6D" w:rsidRDefault="00E76744">
            <w:pPr>
              <w:spacing w:after="0" w:line="259" w:lineRule="auto"/>
              <w:ind w:left="0" w:firstLine="0"/>
              <w:jc w:val="left"/>
            </w:pPr>
            <w:r>
              <w:t xml:space="preserve">Heating, Ventilation, Air conditioning </w:t>
            </w:r>
          </w:p>
        </w:tc>
      </w:tr>
      <w:tr w:rsidR="000D1F6D" w14:paraId="1936C623" w14:textId="77777777">
        <w:trPr>
          <w:gridAfter w:val="1"/>
          <w:wAfter w:w="291" w:type="dxa"/>
          <w:trHeight w:val="350"/>
        </w:trPr>
        <w:tc>
          <w:tcPr>
            <w:tcW w:w="1843" w:type="dxa"/>
            <w:tcBorders>
              <w:top w:val="nil"/>
              <w:left w:val="nil"/>
              <w:bottom w:val="nil"/>
              <w:right w:val="nil"/>
            </w:tcBorders>
          </w:tcPr>
          <w:p w14:paraId="3984E933" w14:textId="77777777" w:rsidR="000D1F6D" w:rsidRDefault="00E76744">
            <w:pPr>
              <w:tabs>
                <w:tab w:val="center" w:pos="1093"/>
              </w:tabs>
              <w:spacing w:after="0" w:line="259" w:lineRule="auto"/>
              <w:ind w:left="0" w:firstLine="0"/>
              <w:jc w:val="left"/>
            </w:pPr>
            <w:r>
              <w:t xml:space="preserve"> </w:t>
            </w:r>
            <w:r>
              <w:tab/>
            </w:r>
            <w:r>
              <w:rPr>
                <w:b/>
              </w:rPr>
              <w:t>PABX</w:t>
            </w:r>
            <w:r>
              <w:t xml:space="preserve">  </w:t>
            </w:r>
          </w:p>
        </w:tc>
        <w:tc>
          <w:tcPr>
            <w:tcW w:w="4369" w:type="dxa"/>
            <w:tcBorders>
              <w:top w:val="nil"/>
              <w:left w:val="nil"/>
              <w:bottom w:val="nil"/>
              <w:right w:val="nil"/>
            </w:tcBorders>
          </w:tcPr>
          <w:p w14:paraId="3AF30C97" w14:textId="77777777" w:rsidR="000D1F6D" w:rsidRDefault="00E76744">
            <w:pPr>
              <w:spacing w:after="0" w:line="259" w:lineRule="auto"/>
              <w:ind w:left="0" w:firstLine="0"/>
              <w:jc w:val="left"/>
            </w:pPr>
            <w:r>
              <w:t xml:space="preserve">Private Automatic Branch Exchange </w:t>
            </w:r>
          </w:p>
        </w:tc>
      </w:tr>
      <w:tr w:rsidR="000D1F6D" w14:paraId="1FCF4045" w14:textId="77777777">
        <w:trPr>
          <w:gridAfter w:val="1"/>
          <w:wAfter w:w="291" w:type="dxa"/>
          <w:trHeight w:val="350"/>
        </w:trPr>
        <w:tc>
          <w:tcPr>
            <w:tcW w:w="1843" w:type="dxa"/>
            <w:tcBorders>
              <w:top w:val="nil"/>
              <w:left w:val="nil"/>
              <w:bottom w:val="nil"/>
              <w:right w:val="nil"/>
            </w:tcBorders>
          </w:tcPr>
          <w:p w14:paraId="655BF8EA" w14:textId="77777777" w:rsidR="000D1F6D" w:rsidRDefault="00E76744">
            <w:pPr>
              <w:tabs>
                <w:tab w:val="center" w:pos="1095"/>
              </w:tabs>
              <w:spacing w:after="0" w:line="259" w:lineRule="auto"/>
              <w:ind w:left="0" w:firstLine="0"/>
              <w:jc w:val="left"/>
            </w:pPr>
            <w:r>
              <w:t xml:space="preserve"> </w:t>
            </w:r>
            <w:r>
              <w:tab/>
            </w:r>
            <w:r>
              <w:rPr>
                <w:b/>
              </w:rPr>
              <w:t>COTS</w:t>
            </w:r>
            <w:r>
              <w:t xml:space="preserve"> </w:t>
            </w:r>
          </w:p>
        </w:tc>
        <w:tc>
          <w:tcPr>
            <w:tcW w:w="4369" w:type="dxa"/>
            <w:tcBorders>
              <w:top w:val="nil"/>
              <w:left w:val="nil"/>
              <w:bottom w:val="nil"/>
              <w:right w:val="nil"/>
            </w:tcBorders>
          </w:tcPr>
          <w:p w14:paraId="14691ECC" w14:textId="77777777" w:rsidR="000D1F6D" w:rsidRDefault="00E76744">
            <w:pPr>
              <w:spacing w:after="0" w:line="259" w:lineRule="auto"/>
              <w:ind w:left="0" w:firstLine="0"/>
              <w:jc w:val="left"/>
            </w:pPr>
            <w:r>
              <w:t xml:space="preserve">Commercial Off the Shelf </w:t>
            </w:r>
          </w:p>
        </w:tc>
      </w:tr>
      <w:tr w:rsidR="000D1F6D" w14:paraId="522EBD91" w14:textId="77777777">
        <w:trPr>
          <w:gridAfter w:val="1"/>
          <w:wAfter w:w="291" w:type="dxa"/>
          <w:trHeight w:val="350"/>
        </w:trPr>
        <w:tc>
          <w:tcPr>
            <w:tcW w:w="1843" w:type="dxa"/>
            <w:tcBorders>
              <w:top w:val="nil"/>
              <w:left w:val="nil"/>
              <w:bottom w:val="nil"/>
              <w:right w:val="nil"/>
            </w:tcBorders>
          </w:tcPr>
          <w:p w14:paraId="6CE14778" w14:textId="77777777" w:rsidR="000D1F6D" w:rsidRDefault="00E76744">
            <w:pPr>
              <w:tabs>
                <w:tab w:val="center" w:pos="1087"/>
              </w:tabs>
              <w:spacing w:after="0" w:line="259" w:lineRule="auto"/>
              <w:ind w:left="0" w:firstLine="0"/>
              <w:jc w:val="left"/>
            </w:pPr>
            <w:r>
              <w:t xml:space="preserve"> </w:t>
            </w:r>
            <w:r>
              <w:tab/>
            </w:r>
            <w:r>
              <w:rPr>
                <w:b/>
              </w:rPr>
              <w:t xml:space="preserve">ADSL </w:t>
            </w:r>
          </w:p>
        </w:tc>
        <w:tc>
          <w:tcPr>
            <w:tcW w:w="4369" w:type="dxa"/>
            <w:tcBorders>
              <w:top w:val="nil"/>
              <w:left w:val="nil"/>
              <w:bottom w:val="nil"/>
              <w:right w:val="nil"/>
            </w:tcBorders>
          </w:tcPr>
          <w:p w14:paraId="197FAD79" w14:textId="77777777" w:rsidR="000D1F6D" w:rsidRDefault="00E76744">
            <w:pPr>
              <w:spacing w:after="0" w:line="259" w:lineRule="auto"/>
              <w:ind w:left="0" w:firstLine="0"/>
              <w:jc w:val="left"/>
            </w:pPr>
            <w:r>
              <w:t xml:space="preserve">Asymmetric Digital Subscriber Line </w:t>
            </w:r>
          </w:p>
        </w:tc>
      </w:tr>
      <w:tr w:rsidR="000D1F6D" w14:paraId="7D11A4B9" w14:textId="77777777">
        <w:trPr>
          <w:gridAfter w:val="1"/>
          <w:wAfter w:w="291" w:type="dxa"/>
          <w:trHeight w:val="349"/>
        </w:trPr>
        <w:tc>
          <w:tcPr>
            <w:tcW w:w="1843" w:type="dxa"/>
            <w:tcBorders>
              <w:top w:val="nil"/>
              <w:left w:val="nil"/>
              <w:bottom w:val="nil"/>
              <w:right w:val="nil"/>
            </w:tcBorders>
          </w:tcPr>
          <w:p w14:paraId="662B4FDF" w14:textId="77777777" w:rsidR="000D1F6D" w:rsidRDefault="00E76744">
            <w:pPr>
              <w:tabs>
                <w:tab w:val="center" w:pos="1089"/>
              </w:tabs>
              <w:spacing w:after="0" w:line="259" w:lineRule="auto"/>
              <w:ind w:left="0" w:firstLine="0"/>
              <w:jc w:val="left"/>
            </w:pPr>
            <w:r>
              <w:t xml:space="preserve"> </w:t>
            </w:r>
            <w:r>
              <w:tab/>
            </w:r>
            <w:r>
              <w:rPr>
                <w:b/>
              </w:rPr>
              <w:t>POTS</w:t>
            </w:r>
            <w:r>
              <w:t xml:space="preserve"> </w:t>
            </w:r>
          </w:p>
        </w:tc>
        <w:tc>
          <w:tcPr>
            <w:tcW w:w="4369" w:type="dxa"/>
            <w:tcBorders>
              <w:top w:val="nil"/>
              <w:left w:val="nil"/>
              <w:bottom w:val="nil"/>
              <w:right w:val="nil"/>
            </w:tcBorders>
          </w:tcPr>
          <w:p w14:paraId="26A402F1" w14:textId="77777777" w:rsidR="000D1F6D" w:rsidRDefault="00E76744">
            <w:pPr>
              <w:spacing w:after="0" w:line="259" w:lineRule="auto"/>
              <w:ind w:left="0" w:firstLine="0"/>
              <w:jc w:val="left"/>
            </w:pPr>
            <w:r>
              <w:t xml:space="preserve">Plain Old Telephone System </w:t>
            </w:r>
          </w:p>
        </w:tc>
      </w:tr>
      <w:tr w:rsidR="000D1F6D" w14:paraId="5229C028" w14:textId="77777777">
        <w:trPr>
          <w:gridAfter w:val="1"/>
          <w:wAfter w:w="291" w:type="dxa"/>
          <w:trHeight w:val="349"/>
        </w:trPr>
        <w:tc>
          <w:tcPr>
            <w:tcW w:w="1843" w:type="dxa"/>
            <w:tcBorders>
              <w:top w:val="nil"/>
              <w:left w:val="nil"/>
              <w:bottom w:val="nil"/>
              <w:right w:val="nil"/>
            </w:tcBorders>
          </w:tcPr>
          <w:p w14:paraId="28E950DC" w14:textId="77777777" w:rsidR="000D1F6D" w:rsidRDefault="00E76744">
            <w:pPr>
              <w:tabs>
                <w:tab w:val="center" w:pos="1184"/>
              </w:tabs>
              <w:spacing w:after="0" w:line="259" w:lineRule="auto"/>
              <w:ind w:left="0" w:firstLine="0"/>
              <w:jc w:val="left"/>
            </w:pPr>
            <w:r>
              <w:t xml:space="preserve"> </w:t>
            </w:r>
            <w:r>
              <w:tab/>
            </w:r>
            <w:r>
              <w:rPr>
                <w:b/>
              </w:rPr>
              <w:t>MUTOA</w:t>
            </w:r>
            <w:r>
              <w:t xml:space="preserve"> </w:t>
            </w:r>
          </w:p>
        </w:tc>
        <w:tc>
          <w:tcPr>
            <w:tcW w:w="4369" w:type="dxa"/>
            <w:tcBorders>
              <w:top w:val="nil"/>
              <w:left w:val="nil"/>
              <w:bottom w:val="nil"/>
              <w:right w:val="nil"/>
            </w:tcBorders>
          </w:tcPr>
          <w:p w14:paraId="19CFC0F2" w14:textId="77777777" w:rsidR="000D1F6D" w:rsidRDefault="00E76744">
            <w:pPr>
              <w:spacing w:after="0" w:line="259" w:lineRule="auto"/>
              <w:ind w:left="0" w:firstLine="0"/>
            </w:pPr>
            <w:r>
              <w:t xml:space="preserve">Multi-User Telecommunications Outlet Assembly </w:t>
            </w:r>
          </w:p>
        </w:tc>
      </w:tr>
      <w:tr w:rsidR="000D1F6D" w14:paraId="61909846" w14:textId="77777777">
        <w:trPr>
          <w:gridAfter w:val="1"/>
          <w:wAfter w:w="291" w:type="dxa"/>
          <w:trHeight w:val="351"/>
        </w:trPr>
        <w:tc>
          <w:tcPr>
            <w:tcW w:w="1843" w:type="dxa"/>
            <w:tcBorders>
              <w:top w:val="nil"/>
              <w:left w:val="nil"/>
              <w:bottom w:val="nil"/>
              <w:right w:val="nil"/>
            </w:tcBorders>
          </w:tcPr>
          <w:p w14:paraId="26BD99DF" w14:textId="77777777" w:rsidR="000D1F6D" w:rsidRDefault="00E76744">
            <w:pPr>
              <w:tabs>
                <w:tab w:val="center" w:pos="1017"/>
              </w:tabs>
              <w:spacing w:after="0" w:line="259" w:lineRule="auto"/>
              <w:ind w:left="0" w:firstLine="0"/>
              <w:jc w:val="left"/>
            </w:pPr>
            <w:r>
              <w:t xml:space="preserve"> </w:t>
            </w:r>
            <w:r>
              <w:tab/>
            </w:r>
            <w:r>
              <w:rPr>
                <w:b/>
              </w:rPr>
              <w:t xml:space="preserve">UTP </w:t>
            </w:r>
          </w:p>
        </w:tc>
        <w:tc>
          <w:tcPr>
            <w:tcW w:w="4369" w:type="dxa"/>
            <w:tcBorders>
              <w:top w:val="nil"/>
              <w:left w:val="nil"/>
              <w:bottom w:val="nil"/>
              <w:right w:val="nil"/>
            </w:tcBorders>
          </w:tcPr>
          <w:p w14:paraId="52C4C399" w14:textId="77777777" w:rsidR="000D1F6D" w:rsidRDefault="00E76744">
            <w:pPr>
              <w:spacing w:after="0" w:line="259" w:lineRule="auto"/>
              <w:ind w:left="0" w:firstLine="0"/>
              <w:jc w:val="left"/>
            </w:pPr>
            <w:r>
              <w:t xml:space="preserve">Unshielded Twisted Pair </w:t>
            </w:r>
          </w:p>
        </w:tc>
      </w:tr>
      <w:tr w:rsidR="000D1F6D" w14:paraId="4E570316" w14:textId="77777777">
        <w:trPr>
          <w:gridAfter w:val="1"/>
          <w:wAfter w:w="291" w:type="dxa"/>
          <w:trHeight w:val="351"/>
        </w:trPr>
        <w:tc>
          <w:tcPr>
            <w:tcW w:w="1843" w:type="dxa"/>
            <w:tcBorders>
              <w:top w:val="nil"/>
              <w:left w:val="nil"/>
              <w:bottom w:val="nil"/>
              <w:right w:val="nil"/>
            </w:tcBorders>
          </w:tcPr>
          <w:p w14:paraId="032EB184" w14:textId="77777777" w:rsidR="000D1F6D" w:rsidRDefault="00E76744">
            <w:pPr>
              <w:tabs>
                <w:tab w:val="center" w:pos="1077"/>
              </w:tabs>
              <w:spacing w:after="0" w:line="259" w:lineRule="auto"/>
              <w:ind w:left="0" w:firstLine="0"/>
              <w:jc w:val="left"/>
            </w:pPr>
            <w:r>
              <w:t xml:space="preserve"> </w:t>
            </w:r>
            <w:r>
              <w:tab/>
            </w:r>
            <w:r>
              <w:rPr>
                <w:b/>
              </w:rPr>
              <w:t>TVSS</w:t>
            </w:r>
            <w:r>
              <w:t xml:space="preserve"> </w:t>
            </w:r>
          </w:p>
        </w:tc>
        <w:tc>
          <w:tcPr>
            <w:tcW w:w="4369" w:type="dxa"/>
            <w:tcBorders>
              <w:top w:val="nil"/>
              <w:left w:val="nil"/>
              <w:bottom w:val="nil"/>
              <w:right w:val="nil"/>
            </w:tcBorders>
          </w:tcPr>
          <w:p w14:paraId="315CC0A3" w14:textId="77777777" w:rsidR="000D1F6D" w:rsidRDefault="00E76744">
            <w:pPr>
              <w:spacing w:after="0" w:line="259" w:lineRule="auto"/>
              <w:ind w:left="0" w:firstLine="0"/>
              <w:jc w:val="left"/>
            </w:pPr>
            <w:r>
              <w:t xml:space="preserve">Transient Voltage Surge Suppressors </w:t>
            </w:r>
          </w:p>
        </w:tc>
      </w:tr>
      <w:tr w:rsidR="000D1F6D" w14:paraId="6391B0A2" w14:textId="77777777">
        <w:trPr>
          <w:gridAfter w:val="1"/>
          <w:wAfter w:w="291" w:type="dxa"/>
          <w:trHeight w:val="350"/>
        </w:trPr>
        <w:tc>
          <w:tcPr>
            <w:tcW w:w="1843" w:type="dxa"/>
            <w:tcBorders>
              <w:top w:val="nil"/>
              <w:left w:val="nil"/>
              <w:bottom w:val="nil"/>
              <w:right w:val="nil"/>
            </w:tcBorders>
          </w:tcPr>
          <w:p w14:paraId="7B1E339D" w14:textId="77777777" w:rsidR="000D1F6D" w:rsidRDefault="00E76744">
            <w:pPr>
              <w:tabs>
                <w:tab w:val="center" w:pos="1059"/>
              </w:tabs>
              <w:spacing w:after="0" w:line="259" w:lineRule="auto"/>
              <w:ind w:left="0" w:firstLine="0"/>
              <w:jc w:val="left"/>
            </w:pPr>
            <w:r>
              <w:t xml:space="preserve"> </w:t>
            </w:r>
            <w:r>
              <w:tab/>
            </w:r>
            <w:r>
              <w:rPr>
                <w:b/>
              </w:rPr>
              <w:t>RAID</w:t>
            </w:r>
            <w:r>
              <w:t xml:space="preserve"> </w:t>
            </w:r>
          </w:p>
        </w:tc>
        <w:tc>
          <w:tcPr>
            <w:tcW w:w="4369" w:type="dxa"/>
            <w:tcBorders>
              <w:top w:val="nil"/>
              <w:left w:val="nil"/>
              <w:bottom w:val="nil"/>
              <w:right w:val="nil"/>
            </w:tcBorders>
          </w:tcPr>
          <w:p w14:paraId="50AEF8F5" w14:textId="77777777" w:rsidR="000D1F6D" w:rsidRDefault="00E76744">
            <w:pPr>
              <w:spacing w:after="0" w:line="259" w:lineRule="auto"/>
              <w:ind w:left="0" w:firstLine="0"/>
              <w:jc w:val="left"/>
            </w:pPr>
            <w:r>
              <w:t xml:space="preserve">Redundant Array of Inexpensive Disks </w:t>
            </w:r>
          </w:p>
        </w:tc>
      </w:tr>
      <w:tr w:rsidR="000D1F6D" w14:paraId="34F6DCE8" w14:textId="77777777">
        <w:trPr>
          <w:gridAfter w:val="1"/>
          <w:wAfter w:w="291" w:type="dxa"/>
          <w:trHeight w:val="349"/>
        </w:trPr>
        <w:tc>
          <w:tcPr>
            <w:tcW w:w="1843" w:type="dxa"/>
            <w:tcBorders>
              <w:top w:val="nil"/>
              <w:left w:val="nil"/>
              <w:bottom w:val="nil"/>
              <w:right w:val="nil"/>
            </w:tcBorders>
          </w:tcPr>
          <w:p w14:paraId="67322AB0" w14:textId="77777777" w:rsidR="000D1F6D" w:rsidRDefault="00E76744">
            <w:pPr>
              <w:tabs>
                <w:tab w:val="center" w:pos="1089"/>
              </w:tabs>
              <w:spacing w:after="0" w:line="259" w:lineRule="auto"/>
              <w:ind w:left="0" w:firstLine="0"/>
              <w:jc w:val="left"/>
            </w:pPr>
            <w:r>
              <w:t xml:space="preserve"> </w:t>
            </w:r>
            <w:r>
              <w:tab/>
            </w:r>
            <w:r>
              <w:rPr>
                <w:b/>
              </w:rPr>
              <w:t>SATA</w:t>
            </w:r>
            <w:r>
              <w:t xml:space="preserve"> </w:t>
            </w:r>
          </w:p>
        </w:tc>
        <w:tc>
          <w:tcPr>
            <w:tcW w:w="4369" w:type="dxa"/>
            <w:tcBorders>
              <w:top w:val="nil"/>
              <w:left w:val="nil"/>
              <w:bottom w:val="nil"/>
              <w:right w:val="nil"/>
            </w:tcBorders>
          </w:tcPr>
          <w:p w14:paraId="0A9C9B1A" w14:textId="77777777" w:rsidR="000D1F6D" w:rsidRDefault="00E76744">
            <w:pPr>
              <w:spacing w:after="0" w:line="259" w:lineRule="auto"/>
              <w:ind w:left="0" w:firstLine="0"/>
              <w:jc w:val="left"/>
            </w:pPr>
            <w:r>
              <w:t xml:space="preserve">Serial Advanced Technology Attachment </w:t>
            </w:r>
          </w:p>
        </w:tc>
      </w:tr>
      <w:tr w:rsidR="000D1F6D" w14:paraId="16E2158E" w14:textId="77777777">
        <w:trPr>
          <w:gridAfter w:val="1"/>
          <w:wAfter w:w="291" w:type="dxa"/>
          <w:trHeight w:val="349"/>
        </w:trPr>
        <w:tc>
          <w:tcPr>
            <w:tcW w:w="1843" w:type="dxa"/>
            <w:tcBorders>
              <w:top w:val="nil"/>
              <w:left w:val="nil"/>
              <w:bottom w:val="nil"/>
              <w:right w:val="nil"/>
            </w:tcBorders>
          </w:tcPr>
          <w:p w14:paraId="7D858D6A" w14:textId="77777777" w:rsidR="000D1F6D" w:rsidRDefault="00E76744">
            <w:pPr>
              <w:tabs>
                <w:tab w:val="center" w:pos="1037"/>
              </w:tabs>
              <w:spacing w:after="0" w:line="259" w:lineRule="auto"/>
              <w:ind w:left="0" w:firstLine="0"/>
              <w:jc w:val="left"/>
            </w:pPr>
            <w:r>
              <w:t xml:space="preserve"> </w:t>
            </w:r>
            <w:r>
              <w:tab/>
            </w:r>
            <w:r>
              <w:rPr>
                <w:b/>
              </w:rPr>
              <w:t xml:space="preserve">NCQ </w:t>
            </w:r>
          </w:p>
        </w:tc>
        <w:tc>
          <w:tcPr>
            <w:tcW w:w="4369" w:type="dxa"/>
            <w:tcBorders>
              <w:top w:val="nil"/>
              <w:left w:val="nil"/>
              <w:bottom w:val="nil"/>
              <w:right w:val="nil"/>
            </w:tcBorders>
          </w:tcPr>
          <w:p w14:paraId="078F133F" w14:textId="77777777" w:rsidR="000D1F6D" w:rsidRDefault="00E76744">
            <w:pPr>
              <w:spacing w:after="0" w:line="259" w:lineRule="auto"/>
              <w:ind w:left="0" w:firstLine="0"/>
              <w:jc w:val="left"/>
            </w:pPr>
            <w:r>
              <w:t xml:space="preserve">Native Command Queuing </w:t>
            </w:r>
          </w:p>
        </w:tc>
      </w:tr>
      <w:tr w:rsidR="000D1F6D" w14:paraId="5BA9B811" w14:textId="77777777">
        <w:trPr>
          <w:gridAfter w:val="1"/>
          <w:wAfter w:w="291" w:type="dxa"/>
          <w:trHeight w:val="350"/>
        </w:trPr>
        <w:tc>
          <w:tcPr>
            <w:tcW w:w="1843" w:type="dxa"/>
            <w:tcBorders>
              <w:top w:val="nil"/>
              <w:left w:val="nil"/>
              <w:bottom w:val="nil"/>
              <w:right w:val="nil"/>
            </w:tcBorders>
          </w:tcPr>
          <w:p w14:paraId="7A61AEDE" w14:textId="77777777" w:rsidR="000D1F6D" w:rsidRDefault="00E76744">
            <w:pPr>
              <w:tabs>
                <w:tab w:val="center" w:pos="1026"/>
              </w:tabs>
              <w:spacing w:after="0" w:line="259" w:lineRule="auto"/>
              <w:ind w:left="0" w:firstLine="0"/>
              <w:jc w:val="left"/>
            </w:pPr>
            <w:r>
              <w:t xml:space="preserve"> </w:t>
            </w:r>
            <w:r>
              <w:tab/>
            </w:r>
            <w:r>
              <w:rPr>
                <w:b/>
              </w:rPr>
              <w:t>DVD</w:t>
            </w:r>
            <w:r>
              <w:t xml:space="preserve"> </w:t>
            </w:r>
          </w:p>
        </w:tc>
        <w:tc>
          <w:tcPr>
            <w:tcW w:w="4369" w:type="dxa"/>
            <w:tcBorders>
              <w:top w:val="nil"/>
              <w:left w:val="nil"/>
              <w:bottom w:val="nil"/>
              <w:right w:val="nil"/>
            </w:tcBorders>
          </w:tcPr>
          <w:p w14:paraId="107E6307" w14:textId="77777777" w:rsidR="000D1F6D" w:rsidRDefault="00E76744">
            <w:pPr>
              <w:spacing w:after="0" w:line="259" w:lineRule="auto"/>
              <w:ind w:left="0" w:firstLine="0"/>
              <w:jc w:val="left"/>
            </w:pPr>
            <w:r>
              <w:t xml:space="preserve">Digital Versatile Disc </w:t>
            </w:r>
          </w:p>
        </w:tc>
      </w:tr>
      <w:tr w:rsidR="000D1F6D" w14:paraId="7AC51989" w14:textId="77777777">
        <w:trPr>
          <w:gridAfter w:val="1"/>
          <w:wAfter w:w="291" w:type="dxa"/>
          <w:trHeight w:val="350"/>
        </w:trPr>
        <w:tc>
          <w:tcPr>
            <w:tcW w:w="1843" w:type="dxa"/>
            <w:tcBorders>
              <w:top w:val="nil"/>
              <w:left w:val="nil"/>
              <w:bottom w:val="nil"/>
              <w:right w:val="nil"/>
            </w:tcBorders>
          </w:tcPr>
          <w:p w14:paraId="19074AAE" w14:textId="77777777" w:rsidR="000D1F6D" w:rsidRDefault="00E76744">
            <w:pPr>
              <w:tabs>
                <w:tab w:val="center" w:pos="960"/>
              </w:tabs>
              <w:spacing w:after="0" w:line="259" w:lineRule="auto"/>
              <w:ind w:left="0" w:firstLine="0"/>
              <w:jc w:val="left"/>
            </w:pPr>
            <w:r>
              <w:t xml:space="preserve"> </w:t>
            </w:r>
            <w:r>
              <w:tab/>
            </w:r>
            <w:r>
              <w:rPr>
                <w:b/>
              </w:rPr>
              <w:t>CD</w:t>
            </w:r>
            <w:r>
              <w:t xml:space="preserve"> </w:t>
            </w:r>
          </w:p>
        </w:tc>
        <w:tc>
          <w:tcPr>
            <w:tcW w:w="4369" w:type="dxa"/>
            <w:tcBorders>
              <w:top w:val="nil"/>
              <w:left w:val="nil"/>
              <w:bottom w:val="nil"/>
              <w:right w:val="nil"/>
            </w:tcBorders>
          </w:tcPr>
          <w:p w14:paraId="47C8BB45" w14:textId="77777777" w:rsidR="000D1F6D" w:rsidRDefault="00E76744">
            <w:pPr>
              <w:spacing w:after="0" w:line="259" w:lineRule="auto"/>
              <w:ind w:left="0" w:firstLine="0"/>
              <w:jc w:val="left"/>
            </w:pPr>
            <w:r>
              <w:t xml:space="preserve">Compact Disc </w:t>
            </w:r>
          </w:p>
        </w:tc>
      </w:tr>
      <w:tr w:rsidR="000D1F6D" w14:paraId="50D859D7" w14:textId="77777777">
        <w:trPr>
          <w:gridAfter w:val="1"/>
          <w:wAfter w:w="291" w:type="dxa"/>
          <w:trHeight w:val="286"/>
        </w:trPr>
        <w:tc>
          <w:tcPr>
            <w:tcW w:w="1843" w:type="dxa"/>
            <w:tcBorders>
              <w:top w:val="nil"/>
              <w:left w:val="nil"/>
              <w:bottom w:val="nil"/>
              <w:right w:val="nil"/>
            </w:tcBorders>
          </w:tcPr>
          <w:p w14:paraId="767183F1" w14:textId="77777777" w:rsidR="000D1F6D" w:rsidRDefault="00E76744">
            <w:pPr>
              <w:tabs>
                <w:tab w:val="center" w:pos="1026"/>
              </w:tabs>
              <w:spacing w:after="0" w:line="259" w:lineRule="auto"/>
              <w:ind w:left="0" w:firstLine="0"/>
              <w:jc w:val="left"/>
            </w:pPr>
            <w:r>
              <w:t xml:space="preserve"> </w:t>
            </w:r>
            <w:r>
              <w:tab/>
            </w:r>
            <w:r>
              <w:rPr>
                <w:b/>
              </w:rPr>
              <w:t>USB</w:t>
            </w:r>
            <w:r>
              <w:t xml:space="preserve"> </w:t>
            </w:r>
          </w:p>
        </w:tc>
        <w:tc>
          <w:tcPr>
            <w:tcW w:w="4369" w:type="dxa"/>
            <w:tcBorders>
              <w:top w:val="nil"/>
              <w:left w:val="nil"/>
              <w:bottom w:val="nil"/>
              <w:right w:val="nil"/>
            </w:tcBorders>
          </w:tcPr>
          <w:p w14:paraId="7BDFB965" w14:textId="77777777" w:rsidR="000D1F6D" w:rsidRDefault="00E76744">
            <w:pPr>
              <w:spacing w:after="0" w:line="259" w:lineRule="auto"/>
              <w:ind w:left="0" w:firstLine="0"/>
              <w:jc w:val="left"/>
            </w:pPr>
            <w:r>
              <w:t xml:space="preserve">Universal Serial Bus </w:t>
            </w:r>
          </w:p>
        </w:tc>
      </w:tr>
      <w:tr w:rsidR="000D1F6D" w14:paraId="60D76A3C" w14:textId="77777777">
        <w:trPr>
          <w:trHeight w:val="286"/>
        </w:trPr>
        <w:tc>
          <w:tcPr>
            <w:tcW w:w="1843" w:type="dxa"/>
            <w:tcBorders>
              <w:top w:val="nil"/>
              <w:left w:val="nil"/>
              <w:bottom w:val="nil"/>
              <w:right w:val="nil"/>
            </w:tcBorders>
          </w:tcPr>
          <w:p w14:paraId="16FB7A94" w14:textId="77777777" w:rsidR="000D1F6D" w:rsidRDefault="00E76744">
            <w:pPr>
              <w:tabs>
                <w:tab w:val="center" w:pos="1169"/>
              </w:tabs>
              <w:spacing w:after="0" w:line="259" w:lineRule="auto"/>
              <w:ind w:left="0" w:firstLine="0"/>
              <w:jc w:val="left"/>
            </w:pPr>
            <w:r>
              <w:t xml:space="preserve"> </w:t>
            </w:r>
            <w:r>
              <w:tab/>
            </w:r>
            <w:r>
              <w:rPr>
                <w:b/>
              </w:rPr>
              <w:t>SMART</w:t>
            </w:r>
            <w:r>
              <w:t xml:space="preserve"> </w:t>
            </w:r>
          </w:p>
        </w:tc>
        <w:tc>
          <w:tcPr>
            <w:tcW w:w="4660" w:type="dxa"/>
            <w:gridSpan w:val="2"/>
            <w:tcBorders>
              <w:top w:val="nil"/>
              <w:left w:val="nil"/>
              <w:bottom w:val="nil"/>
              <w:right w:val="nil"/>
            </w:tcBorders>
          </w:tcPr>
          <w:p w14:paraId="489A41B4" w14:textId="77777777" w:rsidR="000D1F6D" w:rsidRDefault="00E76744">
            <w:pPr>
              <w:spacing w:after="0" w:line="259" w:lineRule="auto"/>
              <w:ind w:left="0" w:firstLine="0"/>
            </w:pPr>
            <w:r>
              <w:t xml:space="preserve">Self-Monitoring, Analysis and Reporting Technology </w:t>
            </w:r>
          </w:p>
        </w:tc>
      </w:tr>
      <w:tr w:rsidR="000D1F6D" w14:paraId="46D87488" w14:textId="77777777">
        <w:trPr>
          <w:trHeight w:val="351"/>
        </w:trPr>
        <w:tc>
          <w:tcPr>
            <w:tcW w:w="1843" w:type="dxa"/>
            <w:tcBorders>
              <w:top w:val="nil"/>
              <w:left w:val="nil"/>
              <w:bottom w:val="nil"/>
              <w:right w:val="nil"/>
            </w:tcBorders>
          </w:tcPr>
          <w:p w14:paraId="43136374" w14:textId="77777777" w:rsidR="000D1F6D" w:rsidRDefault="00E76744">
            <w:pPr>
              <w:tabs>
                <w:tab w:val="center" w:pos="1094"/>
              </w:tabs>
              <w:spacing w:after="0" w:line="259" w:lineRule="auto"/>
              <w:ind w:left="0" w:firstLine="0"/>
              <w:jc w:val="left"/>
            </w:pPr>
            <w:r>
              <w:t xml:space="preserve"> </w:t>
            </w:r>
            <w:r>
              <w:tab/>
            </w:r>
            <w:r>
              <w:rPr>
                <w:b/>
              </w:rPr>
              <w:t>MTBF</w:t>
            </w:r>
            <w:r>
              <w:t xml:space="preserve"> </w:t>
            </w:r>
          </w:p>
        </w:tc>
        <w:tc>
          <w:tcPr>
            <w:tcW w:w="4660" w:type="dxa"/>
            <w:gridSpan w:val="2"/>
            <w:tcBorders>
              <w:top w:val="nil"/>
              <w:left w:val="nil"/>
              <w:bottom w:val="nil"/>
              <w:right w:val="nil"/>
            </w:tcBorders>
          </w:tcPr>
          <w:p w14:paraId="59DB22F2" w14:textId="77777777" w:rsidR="000D1F6D" w:rsidRDefault="00E76744">
            <w:pPr>
              <w:spacing w:after="0" w:line="259" w:lineRule="auto"/>
              <w:ind w:left="0" w:firstLine="0"/>
              <w:jc w:val="left"/>
            </w:pPr>
            <w:r>
              <w:t xml:space="preserve">Mean Time Between Failures </w:t>
            </w:r>
          </w:p>
        </w:tc>
      </w:tr>
      <w:tr w:rsidR="000D1F6D" w14:paraId="0837E1CE" w14:textId="77777777">
        <w:trPr>
          <w:trHeight w:val="351"/>
        </w:trPr>
        <w:tc>
          <w:tcPr>
            <w:tcW w:w="1843" w:type="dxa"/>
            <w:tcBorders>
              <w:top w:val="nil"/>
              <w:left w:val="nil"/>
              <w:bottom w:val="nil"/>
              <w:right w:val="nil"/>
            </w:tcBorders>
          </w:tcPr>
          <w:p w14:paraId="78FB5E58" w14:textId="77777777" w:rsidR="000D1F6D" w:rsidRDefault="00E76744">
            <w:pPr>
              <w:tabs>
                <w:tab w:val="center" w:pos="1032"/>
              </w:tabs>
              <w:spacing w:after="0" w:line="259" w:lineRule="auto"/>
              <w:ind w:left="0" w:firstLine="0"/>
              <w:jc w:val="left"/>
            </w:pPr>
            <w:r>
              <w:t xml:space="preserve"> </w:t>
            </w:r>
            <w:r>
              <w:tab/>
            </w:r>
            <w:r>
              <w:rPr>
                <w:b/>
              </w:rPr>
              <w:t>DDR</w:t>
            </w:r>
            <w:r>
              <w:t xml:space="preserve"> </w:t>
            </w:r>
          </w:p>
        </w:tc>
        <w:tc>
          <w:tcPr>
            <w:tcW w:w="4660" w:type="dxa"/>
            <w:gridSpan w:val="2"/>
            <w:tcBorders>
              <w:top w:val="nil"/>
              <w:left w:val="nil"/>
              <w:bottom w:val="nil"/>
              <w:right w:val="nil"/>
            </w:tcBorders>
          </w:tcPr>
          <w:p w14:paraId="5E5F471C" w14:textId="77777777" w:rsidR="000D1F6D" w:rsidRDefault="00E76744">
            <w:pPr>
              <w:spacing w:after="0" w:line="259" w:lineRule="auto"/>
              <w:ind w:left="0" w:firstLine="0"/>
              <w:jc w:val="left"/>
            </w:pPr>
            <w:r>
              <w:t xml:space="preserve">Double Data Rate </w:t>
            </w:r>
          </w:p>
        </w:tc>
      </w:tr>
      <w:tr w:rsidR="000D1F6D" w14:paraId="55A4E3DB" w14:textId="77777777">
        <w:trPr>
          <w:trHeight w:val="350"/>
        </w:trPr>
        <w:tc>
          <w:tcPr>
            <w:tcW w:w="1843" w:type="dxa"/>
            <w:tcBorders>
              <w:top w:val="nil"/>
              <w:left w:val="nil"/>
              <w:bottom w:val="nil"/>
              <w:right w:val="nil"/>
            </w:tcBorders>
          </w:tcPr>
          <w:p w14:paraId="62DE4D23" w14:textId="77777777" w:rsidR="000D1F6D" w:rsidRDefault="00E76744">
            <w:pPr>
              <w:tabs>
                <w:tab w:val="center" w:pos="1040"/>
              </w:tabs>
              <w:spacing w:after="0" w:line="259" w:lineRule="auto"/>
              <w:ind w:left="0" w:firstLine="0"/>
              <w:jc w:val="left"/>
            </w:pPr>
            <w:r>
              <w:t xml:space="preserve"> </w:t>
            </w:r>
            <w:r>
              <w:tab/>
            </w:r>
            <w:r>
              <w:rPr>
                <w:b/>
              </w:rPr>
              <w:t>RAM</w:t>
            </w:r>
            <w:r>
              <w:t xml:space="preserve"> </w:t>
            </w:r>
          </w:p>
        </w:tc>
        <w:tc>
          <w:tcPr>
            <w:tcW w:w="4660" w:type="dxa"/>
            <w:gridSpan w:val="2"/>
            <w:tcBorders>
              <w:top w:val="nil"/>
              <w:left w:val="nil"/>
              <w:bottom w:val="nil"/>
              <w:right w:val="nil"/>
            </w:tcBorders>
          </w:tcPr>
          <w:p w14:paraId="0542257D" w14:textId="77777777" w:rsidR="000D1F6D" w:rsidRDefault="00E76744">
            <w:pPr>
              <w:spacing w:after="0" w:line="259" w:lineRule="auto"/>
              <w:ind w:left="0" w:firstLine="0"/>
              <w:jc w:val="left"/>
            </w:pPr>
            <w:r>
              <w:t xml:space="preserve">Random Access Memory </w:t>
            </w:r>
          </w:p>
        </w:tc>
      </w:tr>
      <w:tr w:rsidR="000D1F6D" w14:paraId="2C348DC8" w14:textId="77777777">
        <w:trPr>
          <w:trHeight w:val="350"/>
        </w:trPr>
        <w:tc>
          <w:tcPr>
            <w:tcW w:w="1843" w:type="dxa"/>
            <w:tcBorders>
              <w:top w:val="nil"/>
              <w:left w:val="nil"/>
              <w:bottom w:val="nil"/>
              <w:right w:val="nil"/>
            </w:tcBorders>
          </w:tcPr>
          <w:p w14:paraId="31C63249" w14:textId="77777777" w:rsidR="000D1F6D" w:rsidRDefault="00E76744">
            <w:pPr>
              <w:tabs>
                <w:tab w:val="center" w:pos="1020"/>
              </w:tabs>
              <w:spacing w:after="0" w:line="259" w:lineRule="auto"/>
              <w:ind w:left="0" w:firstLine="0"/>
              <w:jc w:val="left"/>
            </w:pPr>
            <w:r>
              <w:t xml:space="preserve"> </w:t>
            </w:r>
            <w:r>
              <w:tab/>
            </w:r>
            <w:r>
              <w:rPr>
                <w:b/>
              </w:rPr>
              <w:t>UPS</w:t>
            </w:r>
            <w:r>
              <w:t xml:space="preserve"> </w:t>
            </w:r>
          </w:p>
        </w:tc>
        <w:tc>
          <w:tcPr>
            <w:tcW w:w="4660" w:type="dxa"/>
            <w:gridSpan w:val="2"/>
            <w:tcBorders>
              <w:top w:val="nil"/>
              <w:left w:val="nil"/>
              <w:bottom w:val="nil"/>
              <w:right w:val="nil"/>
            </w:tcBorders>
          </w:tcPr>
          <w:p w14:paraId="1B83D950" w14:textId="77777777" w:rsidR="000D1F6D" w:rsidRDefault="00E76744">
            <w:pPr>
              <w:spacing w:after="0" w:line="259" w:lineRule="auto"/>
              <w:ind w:left="0" w:firstLine="0"/>
              <w:jc w:val="left"/>
            </w:pPr>
            <w:r>
              <w:t xml:space="preserve">Uninterruptable Power Supply </w:t>
            </w:r>
          </w:p>
        </w:tc>
      </w:tr>
      <w:tr w:rsidR="000D1F6D" w14:paraId="2F101DAD" w14:textId="77777777">
        <w:trPr>
          <w:trHeight w:val="349"/>
        </w:trPr>
        <w:tc>
          <w:tcPr>
            <w:tcW w:w="1843" w:type="dxa"/>
            <w:tcBorders>
              <w:top w:val="nil"/>
              <w:left w:val="nil"/>
              <w:bottom w:val="nil"/>
              <w:right w:val="nil"/>
            </w:tcBorders>
          </w:tcPr>
          <w:p w14:paraId="77300293" w14:textId="77777777" w:rsidR="000D1F6D" w:rsidRDefault="00E76744">
            <w:pPr>
              <w:tabs>
                <w:tab w:val="center" w:pos="948"/>
              </w:tabs>
              <w:spacing w:after="0" w:line="259" w:lineRule="auto"/>
              <w:ind w:left="0" w:firstLine="0"/>
              <w:jc w:val="left"/>
            </w:pPr>
            <w:r>
              <w:t xml:space="preserve"> </w:t>
            </w:r>
            <w:r>
              <w:tab/>
            </w:r>
            <w:r>
              <w:rPr>
                <w:b/>
              </w:rPr>
              <w:t>PE</w:t>
            </w:r>
            <w:r>
              <w:t xml:space="preserve"> </w:t>
            </w:r>
          </w:p>
        </w:tc>
        <w:tc>
          <w:tcPr>
            <w:tcW w:w="4660" w:type="dxa"/>
            <w:gridSpan w:val="2"/>
            <w:tcBorders>
              <w:top w:val="nil"/>
              <w:left w:val="nil"/>
              <w:bottom w:val="nil"/>
              <w:right w:val="nil"/>
            </w:tcBorders>
          </w:tcPr>
          <w:p w14:paraId="07DFC834" w14:textId="77777777" w:rsidR="000D1F6D" w:rsidRDefault="00E76744">
            <w:pPr>
              <w:spacing w:after="0" w:line="259" w:lineRule="auto"/>
              <w:ind w:left="0" w:firstLine="0"/>
              <w:jc w:val="left"/>
            </w:pPr>
            <w:r>
              <w:t xml:space="preserve">Project Engineer </w:t>
            </w:r>
          </w:p>
        </w:tc>
      </w:tr>
      <w:tr w:rsidR="000D1F6D" w14:paraId="685D13EA" w14:textId="77777777">
        <w:trPr>
          <w:trHeight w:val="349"/>
        </w:trPr>
        <w:tc>
          <w:tcPr>
            <w:tcW w:w="1843" w:type="dxa"/>
            <w:tcBorders>
              <w:top w:val="nil"/>
              <w:left w:val="nil"/>
              <w:bottom w:val="nil"/>
              <w:right w:val="nil"/>
            </w:tcBorders>
          </w:tcPr>
          <w:p w14:paraId="184F44D3" w14:textId="77777777" w:rsidR="000D1F6D" w:rsidRDefault="00E76744">
            <w:pPr>
              <w:tabs>
                <w:tab w:val="center" w:pos="1100"/>
              </w:tabs>
              <w:spacing w:after="0" w:line="259" w:lineRule="auto"/>
              <w:ind w:left="0" w:firstLine="0"/>
              <w:jc w:val="left"/>
            </w:pPr>
            <w:r>
              <w:t xml:space="preserve"> </w:t>
            </w:r>
            <w:r>
              <w:tab/>
            </w:r>
            <w:r>
              <w:rPr>
                <w:b/>
              </w:rPr>
              <w:t>SXGA</w:t>
            </w:r>
            <w:r>
              <w:t xml:space="preserve"> </w:t>
            </w:r>
          </w:p>
        </w:tc>
        <w:tc>
          <w:tcPr>
            <w:tcW w:w="4660" w:type="dxa"/>
            <w:gridSpan w:val="2"/>
            <w:tcBorders>
              <w:top w:val="nil"/>
              <w:left w:val="nil"/>
              <w:bottom w:val="nil"/>
              <w:right w:val="nil"/>
            </w:tcBorders>
          </w:tcPr>
          <w:p w14:paraId="3410175D" w14:textId="77777777" w:rsidR="000D1F6D" w:rsidRDefault="00E76744">
            <w:pPr>
              <w:spacing w:after="0" w:line="259" w:lineRule="auto"/>
              <w:ind w:left="0" w:firstLine="0"/>
              <w:jc w:val="left"/>
            </w:pPr>
            <w:r>
              <w:t xml:space="preserve">Super Extended Graphics Array </w:t>
            </w:r>
          </w:p>
        </w:tc>
      </w:tr>
      <w:tr w:rsidR="000D1F6D" w14:paraId="75021581" w14:textId="77777777">
        <w:trPr>
          <w:trHeight w:val="350"/>
        </w:trPr>
        <w:tc>
          <w:tcPr>
            <w:tcW w:w="1843" w:type="dxa"/>
            <w:tcBorders>
              <w:top w:val="nil"/>
              <w:left w:val="nil"/>
              <w:bottom w:val="nil"/>
              <w:right w:val="nil"/>
            </w:tcBorders>
          </w:tcPr>
          <w:p w14:paraId="55D1DCA3" w14:textId="77777777" w:rsidR="000D1F6D" w:rsidRDefault="00E76744">
            <w:pPr>
              <w:tabs>
                <w:tab w:val="center" w:pos="1210"/>
              </w:tabs>
              <w:spacing w:after="0" w:line="259" w:lineRule="auto"/>
              <w:ind w:left="0" w:firstLine="0"/>
              <w:jc w:val="left"/>
            </w:pPr>
            <w:r>
              <w:t xml:space="preserve"> </w:t>
            </w:r>
            <w:r>
              <w:tab/>
            </w:r>
            <w:r>
              <w:rPr>
                <w:b/>
              </w:rPr>
              <w:t xml:space="preserve">OpenGL </w:t>
            </w:r>
          </w:p>
        </w:tc>
        <w:tc>
          <w:tcPr>
            <w:tcW w:w="4660" w:type="dxa"/>
            <w:gridSpan w:val="2"/>
            <w:tcBorders>
              <w:top w:val="nil"/>
              <w:left w:val="nil"/>
              <w:bottom w:val="nil"/>
              <w:right w:val="nil"/>
            </w:tcBorders>
          </w:tcPr>
          <w:p w14:paraId="6F0A30E1" w14:textId="77777777" w:rsidR="000D1F6D" w:rsidRDefault="00E76744">
            <w:pPr>
              <w:spacing w:after="0" w:line="259" w:lineRule="auto"/>
              <w:ind w:left="0" w:firstLine="0"/>
              <w:jc w:val="left"/>
            </w:pPr>
            <w:r>
              <w:t xml:space="preserve">Open Graphics Library </w:t>
            </w:r>
          </w:p>
        </w:tc>
      </w:tr>
      <w:tr w:rsidR="000D1F6D" w14:paraId="49038343" w14:textId="77777777">
        <w:trPr>
          <w:trHeight w:val="350"/>
        </w:trPr>
        <w:tc>
          <w:tcPr>
            <w:tcW w:w="1843" w:type="dxa"/>
            <w:tcBorders>
              <w:top w:val="nil"/>
              <w:left w:val="nil"/>
              <w:bottom w:val="nil"/>
              <w:right w:val="nil"/>
            </w:tcBorders>
          </w:tcPr>
          <w:p w14:paraId="6BFFFA1C" w14:textId="77777777" w:rsidR="000D1F6D" w:rsidRDefault="00E76744">
            <w:pPr>
              <w:tabs>
                <w:tab w:val="center" w:pos="988"/>
              </w:tabs>
              <w:spacing w:after="0" w:line="259" w:lineRule="auto"/>
              <w:ind w:left="0" w:firstLine="0"/>
              <w:jc w:val="left"/>
            </w:pPr>
            <w:r>
              <w:t xml:space="preserve"> </w:t>
            </w:r>
            <w:r>
              <w:tab/>
            </w:r>
            <w:r>
              <w:rPr>
                <w:b/>
              </w:rPr>
              <w:t>NIC</w:t>
            </w:r>
            <w:r>
              <w:t xml:space="preserve"> </w:t>
            </w:r>
          </w:p>
        </w:tc>
        <w:tc>
          <w:tcPr>
            <w:tcW w:w="4660" w:type="dxa"/>
            <w:gridSpan w:val="2"/>
            <w:tcBorders>
              <w:top w:val="nil"/>
              <w:left w:val="nil"/>
              <w:bottom w:val="nil"/>
              <w:right w:val="nil"/>
            </w:tcBorders>
          </w:tcPr>
          <w:p w14:paraId="562AF4F0" w14:textId="77777777" w:rsidR="000D1F6D" w:rsidRDefault="00E76744">
            <w:pPr>
              <w:spacing w:after="0" w:line="259" w:lineRule="auto"/>
              <w:ind w:left="0" w:firstLine="0"/>
              <w:jc w:val="left"/>
            </w:pPr>
            <w:r>
              <w:t xml:space="preserve">Network Interface Card </w:t>
            </w:r>
          </w:p>
        </w:tc>
      </w:tr>
      <w:tr w:rsidR="000D1F6D" w14:paraId="32148343" w14:textId="77777777">
        <w:trPr>
          <w:trHeight w:val="350"/>
        </w:trPr>
        <w:tc>
          <w:tcPr>
            <w:tcW w:w="1843" w:type="dxa"/>
            <w:tcBorders>
              <w:top w:val="nil"/>
              <w:left w:val="nil"/>
              <w:bottom w:val="nil"/>
              <w:right w:val="nil"/>
            </w:tcBorders>
          </w:tcPr>
          <w:p w14:paraId="26CF86A5" w14:textId="77777777" w:rsidR="000D1F6D" w:rsidRDefault="00E76744">
            <w:pPr>
              <w:tabs>
                <w:tab w:val="center" w:pos="1015"/>
              </w:tabs>
              <w:spacing w:after="0" w:line="259" w:lineRule="auto"/>
              <w:ind w:left="0" w:firstLine="0"/>
              <w:jc w:val="left"/>
            </w:pPr>
            <w:r>
              <w:t xml:space="preserve"> </w:t>
            </w:r>
            <w:r>
              <w:tab/>
            </w:r>
            <w:r>
              <w:rPr>
                <w:b/>
              </w:rPr>
              <w:t>FSB</w:t>
            </w:r>
            <w:r>
              <w:t xml:space="preserve"> </w:t>
            </w:r>
          </w:p>
        </w:tc>
        <w:tc>
          <w:tcPr>
            <w:tcW w:w="4660" w:type="dxa"/>
            <w:gridSpan w:val="2"/>
            <w:tcBorders>
              <w:top w:val="nil"/>
              <w:left w:val="nil"/>
              <w:bottom w:val="nil"/>
              <w:right w:val="nil"/>
            </w:tcBorders>
          </w:tcPr>
          <w:p w14:paraId="026D319A" w14:textId="77777777" w:rsidR="000D1F6D" w:rsidRDefault="00E76744">
            <w:pPr>
              <w:spacing w:after="0" w:line="259" w:lineRule="auto"/>
              <w:ind w:left="0" w:firstLine="0"/>
              <w:jc w:val="left"/>
            </w:pPr>
            <w:r>
              <w:t xml:space="preserve">Front Side Bus </w:t>
            </w:r>
          </w:p>
        </w:tc>
      </w:tr>
      <w:tr w:rsidR="000D1F6D" w14:paraId="59BB3B92" w14:textId="77777777">
        <w:trPr>
          <w:trHeight w:val="350"/>
        </w:trPr>
        <w:tc>
          <w:tcPr>
            <w:tcW w:w="1843" w:type="dxa"/>
            <w:tcBorders>
              <w:top w:val="nil"/>
              <w:left w:val="nil"/>
              <w:bottom w:val="nil"/>
              <w:right w:val="nil"/>
            </w:tcBorders>
          </w:tcPr>
          <w:p w14:paraId="57FC8286" w14:textId="77777777" w:rsidR="000D1F6D" w:rsidRDefault="00E76744">
            <w:pPr>
              <w:tabs>
                <w:tab w:val="center" w:pos="1180"/>
              </w:tabs>
              <w:spacing w:after="0" w:line="259" w:lineRule="auto"/>
              <w:ind w:left="0" w:firstLine="0"/>
              <w:jc w:val="left"/>
            </w:pPr>
            <w:r>
              <w:t xml:space="preserve"> </w:t>
            </w:r>
            <w:r>
              <w:tab/>
            </w:r>
            <w:r>
              <w:rPr>
                <w:b/>
              </w:rPr>
              <w:t xml:space="preserve">SDRAM </w:t>
            </w:r>
          </w:p>
        </w:tc>
        <w:tc>
          <w:tcPr>
            <w:tcW w:w="4660" w:type="dxa"/>
            <w:gridSpan w:val="2"/>
            <w:tcBorders>
              <w:top w:val="nil"/>
              <w:left w:val="nil"/>
              <w:bottom w:val="nil"/>
              <w:right w:val="nil"/>
            </w:tcBorders>
          </w:tcPr>
          <w:p w14:paraId="0D282FB7" w14:textId="77777777" w:rsidR="000D1F6D" w:rsidRDefault="00E76744">
            <w:pPr>
              <w:spacing w:after="0" w:line="259" w:lineRule="auto"/>
              <w:ind w:left="0" w:firstLine="0"/>
              <w:jc w:val="left"/>
            </w:pPr>
            <w:r>
              <w:t xml:space="preserve">Synchronous Dynamic Random Access Memory </w:t>
            </w:r>
          </w:p>
        </w:tc>
      </w:tr>
      <w:tr w:rsidR="000D1F6D" w14:paraId="4DDBA9B4" w14:textId="77777777">
        <w:trPr>
          <w:trHeight w:val="349"/>
        </w:trPr>
        <w:tc>
          <w:tcPr>
            <w:tcW w:w="1843" w:type="dxa"/>
            <w:tcBorders>
              <w:top w:val="nil"/>
              <w:left w:val="nil"/>
              <w:bottom w:val="nil"/>
              <w:right w:val="nil"/>
            </w:tcBorders>
          </w:tcPr>
          <w:p w14:paraId="7EE943CD" w14:textId="77777777" w:rsidR="000D1F6D" w:rsidRDefault="00E76744">
            <w:pPr>
              <w:tabs>
                <w:tab w:val="center" w:pos="1026"/>
              </w:tabs>
              <w:spacing w:after="0" w:line="259" w:lineRule="auto"/>
              <w:ind w:left="0" w:firstLine="0"/>
              <w:jc w:val="left"/>
            </w:pPr>
            <w:r>
              <w:t xml:space="preserve"> </w:t>
            </w:r>
            <w:r>
              <w:tab/>
            </w:r>
            <w:r>
              <w:rPr>
                <w:b/>
              </w:rPr>
              <w:t>SAN</w:t>
            </w:r>
            <w:r>
              <w:t xml:space="preserve"> </w:t>
            </w:r>
          </w:p>
        </w:tc>
        <w:tc>
          <w:tcPr>
            <w:tcW w:w="4660" w:type="dxa"/>
            <w:gridSpan w:val="2"/>
            <w:tcBorders>
              <w:top w:val="nil"/>
              <w:left w:val="nil"/>
              <w:bottom w:val="nil"/>
              <w:right w:val="nil"/>
            </w:tcBorders>
          </w:tcPr>
          <w:p w14:paraId="55DB01AA" w14:textId="77777777" w:rsidR="000D1F6D" w:rsidRDefault="00E76744">
            <w:pPr>
              <w:spacing w:after="0" w:line="259" w:lineRule="auto"/>
              <w:ind w:left="0" w:firstLine="0"/>
              <w:jc w:val="left"/>
            </w:pPr>
            <w:r>
              <w:t xml:space="preserve">Storage Area Network </w:t>
            </w:r>
          </w:p>
        </w:tc>
      </w:tr>
      <w:tr w:rsidR="000D1F6D" w14:paraId="081D6403" w14:textId="77777777">
        <w:trPr>
          <w:trHeight w:val="349"/>
        </w:trPr>
        <w:tc>
          <w:tcPr>
            <w:tcW w:w="1843" w:type="dxa"/>
            <w:tcBorders>
              <w:top w:val="nil"/>
              <w:left w:val="nil"/>
              <w:bottom w:val="nil"/>
              <w:right w:val="nil"/>
            </w:tcBorders>
          </w:tcPr>
          <w:p w14:paraId="7F0A3B26" w14:textId="77777777" w:rsidR="000D1F6D" w:rsidRDefault="00E76744">
            <w:pPr>
              <w:tabs>
                <w:tab w:val="center" w:pos="1020"/>
              </w:tabs>
              <w:spacing w:after="0" w:line="259" w:lineRule="auto"/>
              <w:ind w:left="0" w:firstLine="0"/>
              <w:jc w:val="left"/>
            </w:pPr>
            <w:r>
              <w:t xml:space="preserve"> </w:t>
            </w:r>
            <w:r>
              <w:tab/>
            </w:r>
            <w:r>
              <w:rPr>
                <w:b/>
              </w:rPr>
              <w:t>PAE</w:t>
            </w:r>
            <w:r>
              <w:t xml:space="preserve"> </w:t>
            </w:r>
          </w:p>
        </w:tc>
        <w:tc>
          <w:tcPr>
            <w:tcW w:w="4660" w:type="dxa"/>
            <w:gridSpan w:val="2"/>
            <w:tcBorders>
              <w:top w:val="nil"/>
              <w:left w:val="nil"/>
              <w:bottom w:val="nil"/>
              <w:right w:val="nil"/>
            </w:tcBorders>
          </w:tcPr>
          <w:p w14:paraId="468C1C10" w14:textId="77777777" w:rsidR="000D1F6D" w:rsidRDefault="00E76744">
            <w:pPr>
              <w:spacing w:after="0" w:line="259" w:lineRule="auto"/>
              <w:ind w:left="0" w:firstLine="0"/>
              <w:jc w:val="left"/>
            </w:pPr>
            <w:r>
              <w:t xml:space="preserve">Physical Address Extension </w:t>
            </w:r>
          </w:p>
        </w:tc>
      </w:tr>
      <w:tr w:rsidR="000D1F6D" w14:paraId="3917D92E" w14:textId="77777777">
        <w:trPr>
          <w:trHeight w:val="351"/>
        </w:trPr>
        <w:tc>
          <w:tcPr>
            <w:tcW w:w="1843" w:type="dxa"/>
            <w:tcBorders>
              <w:top w:val="nil"/>
              <w:left w:val="nil"/>
              <w:bottom w:val="nil"/>
              <w:right w:val="nil"/>
            </w:tcBorders>
          </w:tcPr>
          <w:p w14:paraId="6A928487" w14:textId="77777777" w:rsidR="000D1F6D" w:rsidRDefault="00E76744">
            <w:pPr>
              <w:tabs>
                <w:tab w:val="center" w:pos="1017"/>
              </w:tabs>
              <w:spacing w:after="0" w:line="259" w:lineRule="auto"/>
              <w:ind w:left="0" w:firstLine="0"/>
              <w:jc w:val="left"/>
            </w:pPr>
            <w:r>
              <w:t xml:space="preserve"> </w:t>
            </w:r>
            <w:r>
              <w:tab/>
            </w:r>
            <w:r>
              <w:rPr>
                <w:b/>
              </w:rPr>
              <w:t>LTO</w:t>
            </w:r>
            <w:r>
              <w:t xml:space="preserve"> </w:t>
            </w:r>
          </w:p>
        </w:tc>
        <w:tc>
          <w:tcPr>
            <w:tcW w:w="4660" w:type="dxa"/>
            <w:gridSpan w:val="2"/>
            <w:tcBorders>
              <w:top w:val="nil"/>
              <w:left w:val="nil"/>
              <w:bottom w:val="nil"/>
              <w:right w:val="nil"/>
            </w:tcBorders>
          </w:tcPr>
          <w:p w14:paraId="11F32D27" w14:textId="77777777" w:rsidR="000D1F6D" w:rsidRDefault="00E76744">
            <w:pPr>
              <w:spacing w:after="0" w:line="259" w:lineRule="auto"/>
              <w:ind w:left="0" w:firstLine="0"/>
              <w:jc w:val="left"/>
            </w:pPr>
            <w:r>
              <w:t xml:space="preserve">Linear Tape-Open </w:t>
            </w:r>
          </w:p>
        </w:tc>
      </w:tr>
      <w:tr w:rsidR="000D1F6D" w14:paraId="55A8ABCC" w14:textId="77777777">
        <w:trPr>
          <w:trHeight w:val="350"/>
        </w:trPr>
        <w:tc>
          <w:tcPr>
            <w:tcW w:w="1843" w:type="dxa"/>
            <w:tcBorders>
              <w:top w:val="nil"/>
              <w:left w:val="nil"/>
              <w:bottom w:val="nil"/>
              <w:right w:val="nil"/>
            </w:tcBorders>
          </w:tcPr>
          <w:p w14:paraId="62F39366" w14:textId="77777777" w:rsidR="000D1F6D" w:rsidRDefault="00E76744">
            <w:pPr>
              <w:tabs>
                <w:tab w:val="center" w:pos="1020"/>
              </w:tabs>
              <w:spacing w:after="0" w:line="259" w:lineRule="auto"/>
              <w:ind w:left="0" w:firstLine="0"/>
              <w:jc w:val="left"/>
            </w:pPr>
            <w:r>
              <w:t xml:space="preserve"> </w:t>
            </w:r>
            <w:r>
              <w:tab/>
            </w:r>
            <w:r>
              <w:rPr>
                <w:b/>
              </w:rPr>
              <w:t>SAS</w:t>
            </w:r>
            <w:r>
              <w:t xml:space="preserve"> </w:t>
            </w:r>
          </w:p>
        </w:tc>
        <w:tc>
          <w:tcPr>
            <w:tcW w:w="4660" w:type="dxa"/>
            <w:gridSpan w:val="2"/>
            <w:tcBorders>
              <w:top w:val="nil"/>
              <w:left w:val="nil"/>
              <w:bottom w:val="nil"/>
              <w:right w:val="nil"/>
            </w:tcBorders>
          </w:tcPr>
          <w:p w14:paraId="356A9A27" w14:textId="77777777" w:rsidR="000D1F6D" w:rsidRDefault="00E76744">
            <w:pPr>
              <w:spacing w:after="0" w:line="259" w:lineRule="auto"/>
              <w:ind w:left="0" w:firstLine="0"/>
              <w:jc w:val="left"/>
            </w:pPr>
            <w:r>
              <w:t xml:space="preserve">Serial Attached SCSI </w:t>
            </w:r>
          </w:p>
        </w:tc>
      </w:tr>
      <w:tr w:rsidR="000D1F6D" w14:paraId="5F4094BA" w14:textId="77777777">
        <w:trPr>
          <w:trHeight w:val="350"/>
        </w:trPr>
        <w:tc>
          <w:tcPr>
            <w:tcW w:w="1843" w:type="dxa"/>
            <w:tcBorders>
              <w:top w:val="nil"/>
              <w:left w:val="nil"/>
              <w:bottom w:val="nil"/>
              <w:right w:val="nil"/>
            </w:tcBorders>
          </w:tcPr>
          <w:p w14:paraId="42D3A4F3" w14:textId="77777777" w:rsidR="000D1F6D" w:rsidRDefault="00E76744">
            <w:pPr>
              <w:tabs>
                <w:tab w:val="center" w:pos="1026"/>
              </w:tabs>
              <w:spacing w:after="0" w:line="259" w:lineRule="auto"/>
              <w:ind w:left="0" w:firstLine="0"/>
              <w:jc w:val="left"/>
            </w:pPr>
            <w:r>
              <w:t xml:space="preserve"> </w:t>
            </w:r>
            <w:r>
              <w:tab/>
            </w:r>
            <w:r>
              <w:rPr>
                <w:b/>
              </w:rPr>
              <w:t>ECC</w:t>
            </w:r>
            <w:r>
              <w:t xml:space="preserve"> </w:t>
            </w:r>
          </w:p>
        </w:tc>
        <w:tc>
          <w:tcPr>
            <w:tcW w:w="4660" w:type="dxa"/>
            <w:gridSpan w:val="2"/>
            <w:tcBorders>
              <w:top w:val="nil"/>
              <w:left w:val="nil"/>
              <w:bottom w:val="nil"/>
              <w:right w:val="nil"/>
            </w:tcBorders>
          </w:tcPr>
          <w:p w14:paraId="4C6BD113" w14:textId="77777777" w:rsidR="000D1F6D" w:rsidRDefault="00E76744">
            <w:pPr>
              <w:spacing w:after="0" w:line="259" w:lineRule="auto"/>
              <w:ind w:left="0" w:firstLine="0"/>
              <w:jc w:val="left"/>
            </w:pPr>
            <w:r>
              <w:t xml:space="preserve">Error Correcting Code </w:t>
            </w:r>
          </w:p>
        </w:tc>
      </w:tr>
      <w:tr w:rsidR="000D1F6D" w14:paraId="5C04BC81" w14:textId="77777777">
        <w:trPr>
          <w:trHeight w:val="350"/>
        </w:trPr>
        <w:tc>
          <w:tcPr>
            <w:tcW w:w="1843" w:type="dxa"/>
            <w:tcBorders>
              <w:top w:val="nil"/>
              <w:left w:val="nil"/>
              <w:bottom w:val="nil"/>
              <w:right w:val="nil"/>
            </w:tcBorders>
          </w:tcPr>
          <w:p w14:paraId="4B9680B5" w14:textId="77777777" w:rsidR="000D1F6D" w:rsidRDefault="00E76744">
            <w:pPr>
              <w:tabs>
                <w:tab w:val="center" w:pos="1037"/>
              </w:tabs>
              <w:spacing w:after="0" w:line="259" w:lineRule="auto"/>
              <w:ind w:left="0" w:firstLine="0"/>
              <w:jc w:val="left"/>
            </w:pPr>
            <w:r>
              <w:t xml:space="preserve"> </w:t>
            </w:r>
            <w:r>
              <w:tab/>
            </w:r>
            <w:r>
              <w:rPr>
                <w:b/>
              </w:rPr>
              <w:t>KVM</w:t>
            </w:r>
            <w:r>
              <w:t xml:space="preserve"> </w:t>
            </w:r>
          </w:p>
        </w:tc>
        <w:tc>
          <w:tcPr>
            <w:tcW w:w="4660" w:type="dxa"/>
            <w:gridSpan w:val="2"/>
            <w:tcBorders>
              <w:top w:val="nil"/>
              <w:left w:val="nil"/>
              <w:bottom w:val="nil"/>
              <w:right w:val="nil"/>
            </w:tcBorders>
          </w:tcPr>
          <w:p w14:paraId="67D47120" w14:textId="77777777" w:rsidR="000D1F6D" w:rsidRDefault="00E76744">
            <w:pPr>
              <w:spacing w:after="0" w:line="259" w:lineRule="auto"/>
              <w:ind w:left="0" w:firstLine="0"/>
              <w:jc w:val="left"/>
            </w:pPr>
            <w:r>
              <w:t xml:space="preserve">Keyboard, Video, and Mouse </w:t>
            </w:r>
          </w:p>
        </w:tc>
      </w:tr>
      <w:tr w:rsidR="000D1F6D" w14:paraId="33B8AB19" w14:textId="77777777">
        <w:trPr>
          <w:trHeight w:val="349"/>
        </w:trPr>
        <w:tc>
          <w:tcPr>
            <w:tcW w:w="1843" w:type="dxa"/>
            <w:tcBorders>
              <w:top w:val="nil"/>
              <w:left w:val="nil"/>
              <w:bottom w:val="nil"/>
              <w:right w:val="nil"/>
            </w:tcBorders>
          </w:tcPr>
          <w:p w14:paraId="3CC07F93" w14:textId="77777777" w:rsidR="000D1F6D" w:rsidRDefault="00E76744">
            <w:pPr>
              <w:tabs>
                <w:tab w:val="center" w:pos="1021"/>
              </w:tabs>
              <w:spacing w:after="0" w:line="259" w:lineRule="auto"/>
              <w:ind w:left="0" w:firstLine="0"/>
              <w:jc w:val="left"/>
            </w:pPr>
            <w:r>
              <w:t xml:space="preserve"> </w:t>
            </w:r>
            <w:r>
              <w:tab/>
            </w:r>
            <w:r>
              <w:rPr>
                <w:b/>
              </w:rPr>
              <w:t>LCD</w:t>
            </w:r>
            <w:r>
              <w:t xml:space="preserve"> </w:t>
            </w:r>
          </w:p>
        </w:tc>
        <w:tc>
          <w:tcPr>
            <w:tcW w:w="4660" w:type="dxa"/>
            <w:gridSpan w:val="2"/>
            <w:tcBorders>
              <w:top w:val="nil"/>
              <w:left w:val="nil"/>
              <w:bottom w:val="nil"/>
              <w:right w:val="nil"/>
            </w:tcBorders>
          </w:tcPr>
          <w:p w14:paraId="3FEAF4A8" w14:textId="77777777" w:rsidR="000D1F6D" w:rsidRDefault="00E76744">
            <w:pPr>
              <w:spacing w:after="0" w:line="259" w:lineRule="auto"/>
              <w:ind w:left="0" w:firstLine="0"/>
              <w:jc w:val="left"/>
            </w:pPr>
            <w:r>
              <w:t xml:space="preserve">Liquid Crystal Display </w:t>
            </w:r>
          </w:p>
        </w:tc>
      </w:tr>
      <w:tr w:rsidR="000D1F6D" w14:paraId="71F8BA90" w14:textId="77777777">
        <w:trPr>
          <w:trHeight w:val="349"/>
        </w:trPr>
        <w:tc>
          <w:tcPr>
            <w:tcW w:w="1843" w:type="dxa"/>
            <w:tcBorders>
              <w:top w:val="nil"/>
              <w:left w:val="nil"/>
              <w:bottom w:val="nil"/>
              <w:right w:val="nil"/>
            </w:tcBorders>
          </w:tcPr>
          <w:p w14:paraId="4E889E4C" w14:textId="77777777" w:rsidR="000D1F6D" w:rsidRDefault="00E76744">
            <w:pPr>
              <w:tabs>
                <w:tab w:val="center" w:pos="1021"/>
              </w:tabs>
              <w:spacing w:after="0" w:line="259" w:lineRule="auto"/>
              <w:ind w:left="0" w:firstLine="0"/>
              <w:jc w:val="left"/>
            </w:pPr>
            <w:r>
              <w:t xml:space="preserve"> </w:t>
            </w:r>
            <w:r>
              <w:tab/>
            </w:r>
            <w:r>
              <w:rPr>
                <w:b/>
              </w:rPr>
              <w:t>SQL</w:t>
            </w:r>
            <w:r>
              <w:t xml:space="preserve"> </w:t>
            </w:r>
          </w:p>
        </w:tc>
        <w:tc>
          <w:tcPr>
            <w:tcW w:w="4660" w:type="dxa"/>
            <w:gridSpan w:val="2"/>
            <w:tcBorders>
              <w:top w:val="nil"/>
              <w:left w:val="nil"/>
              <w:bottom w:val="nil"/>
              <w:right w:val="nil"/>
            </w:tcBorders>
          </w:tcPr>
          <w:p w14:paraId="6A2D96A2" w14:textId="77777777" w:rsidR="000D1F6D" w:rsidRDefault="00E76744">
            <w:pPr>
              <w:spacing w:after="0" w:line="259" w:lineRule="auto"/>
              <w:ind w:left="0" w:firstLine="0"/>
              <w:jc w:val="left"/>
            </w:pPr>
            <w:r>
              <w:t xml:space="preserve">Structured Query Language </w:t>
            </w:r>
          </w:p>
        </w:tc>
      </w:tr>
      <w:tr w:rsidR="000D1F6D" w14:paraId="2ECFE84E" w14:textId="77777777">
        <w:trPr>
          <w:trHeight w:val="350"/>
        </w:trPr>
        <w:tc>
          <w:tcPr>
            <w:tcW w:w="1843" w:type="dxa"/>
            <w:tcBorders>
              <w:top w:val="nil"/>
              <w:left w:val="nil"/>
              <w:bottom w:val="nil"/>
              <w:right w:val="nil"/>
            </w:tcBorders>
          </w:tcPr>
          <w:p w14:paraId="6E1A0DDC" w14:textId="77777777" w:rsidR="000D1F6D" w:rsidRDefault="00E76744">
            <w:pPr>
              <w:tabs>
                <w:tab w:val="center" w:pos="1026"/>
              </w:tabs>
              <w:spacing w:after="0" w:line="259" w:lineRule="auto"/>
              <w:ind w:left="0" w:firstLine="0"/>
              <w:jc w:val="left"/>
            </w:pPr>
            <w:r>
              <w:t xml:space="preserve"> </w:t>
            </w:r>
            <w:r>
              <w:tab/>
            </w:r>
            <w:r>
              <w:rPr>
                <w:b/>
              </w:rPr>
              <w:t>DNS</w:t>
            </w:r>
            <w:r>
              <w:t xml:space="preserve"> </w:t>
            </w:r>
          </w:p>
        </w:tc>
        <w:tc>
          <w:tcPr>
            <w:tcW w:w="4660" w:type="dxa"/>
            <w:gridSpan w:val="2"/>
            <w:tcBorders>
              <w:top w:val="nil"/>
              <w:left w:val="nil"/>
              <w:bottom w:val="nil"/>
              <w:right w:val="nil"/>
            </w:tcBorders>
          </w:tcPr>
          <w:p w14:paraId="7892B252" w14:textId="77777777" w:rsidR="000D1F6D" w:rsidRDefault="00E76744">
            <w:pPr>
              <w:spacing w:after="0" w:line="259" w:lineRule="auto"/>
              <w:ind w:left="0" w:firstLine="0"/>
              <w:jc w:val="left"/>
            </w:pPr>
            <w:r>
              <w:t xml:space="preserve">Domain Name Service </w:t>
            </w:r>
          </w:p>
        </w:tc>
      </w:tr>
      <w:tr w:rsidR="000D1F6D" w14:paraId="24FAF9F9" w14:textId="77777777">
        <w:trPr>
          <w:trHeight w:val="350"/>
        </w:trPr>
        <w:tc>
          <w:tcPr>
            <w:tcW w:w="1843" w:type="dxa"/>
            <w:tcBorders>
              <w:top w:val="nil"/>
              <w:left w:val="nil"/>
              <w:bottom w:val="nil"/>
              <w:right w:val="nil"/>
            </w:tcBorders>
          </w:tcPr>
          <w:p w14:paraId="790FBD31" w14:textId="77777777" w:rsidR="000D1F6D" w:rsidRDefault="00E76744">
            <w:pPr>
              <w:tabs>
                <w:tab w:val="center" w:pos="1098"/>
              </w:tabs>
              <w:spacing w:after="0" w:line="259" w:lineRule="auto"/>
              <w:ind w:left="0" w:firstLine="0"/>
              <w:jc w:val="left"/>
            </w:pPr>
            <w:r>
              <w:t xml:space="preserve"> </w:t>
            </w:r>
            <w:r>
              <w:tab/>
            </w:r>
            <w:r>
              <w:rPr>
                <w:b/>
              </w:rPr>
              <w:t>DHCP</w:t>
            </w:r>
            <w:r>
              <w:t xml:space="preserve"> </w:t>
            </w:r>
          </w:p>
        </w:tc>
        <w:tc>
          <w:tcPr>
            <w:tcW w:w="4660" w:type="dxa"/>
            <w:gridSpan w:val="2"/>
            <w:tcBorders>
              <w:top w:val="nil"/>
              <w:left w:val="nil"/>
              <w:bottom w:val="nil"/>
              <w:right w:val="nil"/>
            </w:tcBorders>
          </w:tcPr>
          <w:p w14:paraId="6BD9FE3A" w14:textId="77777777" w:rsidR="000D1F6D" w:rsidRDefault="00E76744">
            <w:pPr>
              <w:spacing w:after="0" w:line="259" w:lineRule="auto"/>
              <w:ind w:left="0" w:firstLine="0"/>
              <w:jc w:val="left"/>
            </w:pPr>
            <w:r>
              <w:t xml:space="preserve">Dynamic Host Configuration Protocol </w:t>
            </w:r>
          </w:p>
        </w:tc>
      </w:tr>
      <w:tr w:rsidR="000D1F6D" w14:paraId="1BF67129" w14:textId="77777777">
        <w:trPr>
          <w:trHeight w:val="350"/>
        </w:trPr>
        <w:tc>
          <w:tcPr>
            <w:tcW w:w="1843" w:type="dxa"/>
            <w:tcBorders>
              <w:top w:val="nil"/>
              <w:left w:val="nil"/>
              <w:bottom w:val="nil"/>
              <w:right w:val="nil"/>
            </w:tcBorders>
          </w:tcPr>
          <w:p w14:paraId="4B548585" w14:textId="77777777" w:rsidR="000D1F6D" w:rsidRDefault="00E76744">
            <w:pPr>
              <w:tabs>
                <w:tab w:val="center" w:pos="1086"/>
              </w:tabs>
              <w:spacing w:after="0" w:line="259" w:lineRule="auto"/>
              <w:ind w:left="0" w:firstLine="0"/>
              <w:jc w:val="left"/>
            </w:pPr>
            <w:r>
              <w:t xml:space="preserve"> </w:t>
            </w:r>
            <w:r>
              <w:tab/>
            </w:r>
            <w:r>
              <w:rPr>
                <w:b/>
              </w:rPr>
              <w:t>LDAP</w:t>
            </w:r>
            <w:r>
              <w:t xml:space="preserve"> </w:t>
            </w:r>
          </w:p>
        </w:tc>
        <w:tc>
          <w:tcPr>
            <w:tcW w:w="4660" w:type="dxa"/>
            <w:gridSpan w:val="2"/>
            <w:tcBorders>
              <w:top w:val="nil"/>
              <w:left w:val="nil"/>
              <w:bottom w:val="nil"/>
              <w:right w:val="nil"/>
            </w:tcBorders>
          </w:tcPr>
          <w:p w14:paraId="049324C6" w14:textId="77777777" w:rsidR="000D1F6D" w:rsidRDefault="00E76744">
            <w:pPr>
              <w:spacing w:after="0" w:line="259" w:lineRule="auto"/>
              <w:ind w:left="0" w:firstLine="0"/>
              <w:jc w:val="left"/>
            </w:pPr>
            <w:r>
              <w:t xml:space="preserve">Lightweight Directory Access Protocol </w:t>
            </w:r>
          </w:p>
        </w:tc>
      </w:tr>
      <w:tr w:rsidR="000D1F6D" w14:paraId="07ED568D" w14:textId="77777777">
        <w:trPr>
          <w:trHeight w:val="349"/>
        </w:trPr>
        <w:tc>
          <w:tcPr>
            <w:tcW w:w="1843" w:type="dxa"/>
            <w:tcBorders>
              <w:top w:val="nil"/>
              <w:left w:val="nil"/>
              <w:bottom w:val="nil"/>
              <w:right w:val="nil"/>
            </w:tcBorders>
          </w:tcPr>
          <w:p w14:paraId="585FF255" w14:textId="77777777" w:rsidR="000D1F6D" w:rsidRDefault="00E76744">
            <w:pPr>
              <w:tabs>
                <w:tab w:val="center" w:pos="1039"/>
              </w:tabs>
              <w:spacing w:after="0" w:line="259" w:lineRule="auto"/>
              <w:ind w:left="0" w:firstLine="0"/>
              <w:jc w:val="left"/>
            </w:pPr>
            <w:r>
              <w:t xml:space="preserve"> </w:t>
            </w:r>
            <w:r>
              <w:tab/>
            </w:r>
            <w:r>
              <w:rPr>
                <w:b/>
              </w:rPr>
              <w:t>SMB</w:t>
            </w:r>
            <w:r>
              <w:t xml:space="preserve"> </w:t>
            </w:r>
          </w:p>
        </w:tc>
        <w:tc>
          <w:tcPr>
            <w:tcW w:w="4660" w:type="dxa"/>
            <w:gridSpan w:val="2"/>
            <w:tcBorders>
              <w:top w:val="nil"/>
              <w:left w:val="nil"/>
              <w:bottom w:val="nil"/>
              <w:right w:val="nil"/>
            </w:tcBorders>
          </w:tcPr>
          <w:p w14:paraId="73E088CF" w14:textId="77777777" w:rsidR="000D1F6D" w:rsidRDefault="00E76744">
            <w:pPr>
              <w:spacing w:after="0" w:line="259" w:lineRule="auto"/>
              <w:ind w:left="0" w:firstLine="0"/>
              <w:jc w:val="left"/>
            </w:pPr>
            <w:r>
              <w:t xml:space="preserve">Server Message Block </w:t>
            </w:r>
          </w:p>
        </w:tc>
      </w:tr>
      <w:tr w:rsidR="000D1F6D" w14:paraId="69CF1C8C" w14:textId="77777777">
        <w:trPr>
          <w:trHeight w:val="349"/>
        </w:trPr>
        <w:tc>
          <w:tcPr>
            <w:tcW w:w="1843" w:type="dxa"/>
            <w:tcBorders>
              <w:top w:val="nil"/>
              <w:left w:val="nil"/>
              <w:bottom w:val="nil"/>
              <w:right w:val="nil"/>
            </w:tcBorders>
          </w:tcPr>
          <w:p w14:paraId="371E21AF" w14:textId="77777777" w:rsidR="000D1F6D" w:rsidRDefault="00E76744">
            <w:pPr>
              <w:tabs>
                <w:tab w:val="center" w:pos="1017"/>
              </w:tabs>
              <w:spacing w:after="0" w:line="259" w:lineRule="auto"/>
              <w:ind w:left="0" w:firstLine="0"/>
              <w:jc w:val="left"/>
            </w:pPr>
            <w:r>
              <w:t xml:space="preserve"> </w:t>
            </w:r>
            <w:r>
              <w:tab/>
            </w:r>
            <w:r>
              <w:rPr>
                <w:b/>
              </w:rPr>
              <w:t>NTP</w:t>
            </w:r>
            <w:r>
              <w:t xml:space="preserve"> </w:t>
            </w:r>
          </w:p>
        </w:tc>
        <w:tc>
          <w:tcPr>
            <w:tcW w:w="4660" w:type="dxa"/>
            <w:gridSpan w:val="2"/>
            <w:tcBorders>
              <w:top w:val="nil"/>
              <w:left w:val="nil"/>
              <w:bottom w:val="nil"/>
              <w:right w:val="nil"/>
            </w:tcBorders>
          </w:tcPr>
          <w:p w14:paraId="19FF14D6" w14:textId="77777777" w:rsidR="000D1F6D" w:rsidRDefault="00E76744">
            <w:pPr>
              <w:spacing w:after="0" w:line="259" w:lineRule="auto"/>
              <w:ind w:left="0" w:firstLine="0"/>
              <w:jc w:val="left"/>
            </w:pPr>
            <w:r>
              <w:t xml:space="preserve">Network Time Protocol </w:t>
            </w:r>
          </w:p>
        </w:tc>
      </w:tr>
      <w:tr w:rsidR="000D1F6D" w14:paraId="327CFE02" w14:textId="77777777">
        <w:trPr>
          <w:trHeight w:val="350"/>
        </w:trPr>
        <w:tc>
          <w:tcPr>
            <w:tcW w:w="1843" w:type="dxa"/>
            <w:tcBorders>
              <w:top w:val="nil"/>
              <w:left w:val="nil"/>
              <w:bottom w:val="nil"/>
              <w:right w:val="nil"/>
            </w:tcBorders>
          </w:tcPr>
          <w:p w14:paraId="498719A6" w14:textId="77777777" w:rsidR="000D1F6D" w:rsidRDefault="00E76744">
            <w:pPr>
              <w:tabs>
                <w:tab w:val="center" w:pos="982"/>
              </w:tabs>
              <w:spacing w:after="0" w:line="259" w:lineRule="auto"/>
              <w:ind w:left="0" w:firstLine="0"/>
              <w:jc w:val="left"/>
            </w:pPr>
            <w:r>
              <w:t xml:space="preserve"> </w:t>
            </w:r>
            <w:r>
              <w:tab/>
            </w:r>
            <w:r>
              <w:rPr>
                <w:b/>
              </w:rPr>
              <w:t>DPI</w:t>
            </w:r>
            <w:r>
              <w:t xml:space="preserve"> </w:t>
            </w:r>
          </w:p>
        </w:tc>
        <w:tc>
          <w:tcPr>
            <w:tcW w:w="4660" w:type="dxa"/>
            <w:gridSpan w:val="2"/>
            <w:tcBorders>
              <w:top w:val="nil"/>
              <w:left w:val="nil"/>
              <w:bottom w:val="nil"/>
              <w:right w:val="nil"/>
            </w:tcBorders>
          </w:tcPr>
          <w:p w14:paraId="5EEFD9A2" w14:textId="77777777" w:rsidR="000D1F6D" w:rsidRDefault="00E76744">
            <w:pPr>
              <w:spacing w:after="0" w:line="259" w:lineRule="auto"/>
              <w:ind w:left="0" w:firstLine="0"/>
              <w:jc w:val="left"/>
            </w:pPr>
            <w:r>
              <w:t xml:space="preserve">Dots Per Inch </w:t>
            </w:r>
          </w:p>
        </w:tc>
      </w:tr>
      <w:tr w:rsidR="000D1F6D" w14:paraId="2D8A1691" w14:textId="77777777">
        <w:trPr>
          <w:trHeight w:val="350"/>
        </w:trPr>
        <w:tc>
          <w:tcPr>
            <w:tcW w:w="1843" w:type="dxa"/>
            <w:tcBorders>
              <w:top w:val="nil"/>
              <w:left w:val="nil"/>
              <w:bottom w:val="nil"/>
              <w:right w:val="nil"/>
            </w:tcBorders>
          </w:tcPr>
          <w:p w14:paraId="00296A9F" w14:textId="77777777" w:rsidR="000D1F6D" w:rsidRDefault="00E76744">
            <w:pPr>
              <w:tabs>
                <w:tab w:val="center" w:pos="982"/>
              </w:tabs>
              <w:spacing w:after="0" w:line="259" w:lineRule="auto"/>
              <w:ind w:left="0" w:firstLine="0"/>
              <w:jc w:val="left"/>
            </w:pPr>
            <w:r>
              <w:t xml:space="preserve"> </w:t>
            </w:r>
            <w:r>
              <w:tab/>
            </w:r>
            <w:r>
              <w:rPr>
                <w:b/>
              </w:rPr>
              <w:t>API</w:t>
            </w:r>
            <w:r>
              <w:t xml:space="preserve"> </w:t>
            </w:r>
          </w:p>
        </w:tc>
        <w:tc>
          <w:tcPr>
            <w:tcW w:w="4660" w:type="dxa"/>
            <w:gridSpan w:val="2"/>
            <w:tcBorders>
              <w:top w:val="nil"/>
              <w:left w:val="nil"/>
              <w:bottom w:val="nil"/>
              <w:right w:val="nil"/>
            </w:tcBorders>
          </w:tcPr>
          <w:p w14:paraId="4FEC0BB6" w14:textId="77777777" w:rsidR="000D1F6D" w:rsidRDefault="00E76744">
            <w:pPr>
              <w:spacing w:after="0" w:line="259" w:lineRule="auto"/>
              <w:ind w:left="0" w:firstLine="0"/>
              <w:jc w:val="left"/>
            </w:pPr>
            <w:r>
              <w:t xml:space="preserve">Application Programming Interface </w:t>
            </w:r>
          </w:p>
        </w:tc>
      </w:tr>
      <w:tr w:rsidR="000D1F6D" w14:paraId="656A92AE" w14:textId="77777777">
        <w:trPr>
          <w:trHeight w:val="350"/>
        </w:trPr>
        <w:tc>
          <w:tcPr>
            <w:tcW w:w="1843" w:type="dxa"/>
            <w:tcBorders>
              <w:top w:val="nil"/>
              <w:left w:val="nil"/>
              <w:bottom w:val="nil"/>
              <w:right w:val="nil"/>
            </w:tcBorders>
          </w:tcPr>
          <w:p w14:paraId="25908B8C" w14:textId="77777777" w:rsidR="000D1F6D" w:rsidRDefault="00E76744">
            <w:pPr>
              <w:tabs>
                <w:tab w:val="center" w:pos="1060"/>
              </w:tabs>
              <w:spacing w:after="0" w:line="259" w:lineRule="auto"/>
              <w:ind w:left="0" w:firstLine="0"/>
              <w:jc w:val="left"/>
            </w:pPr>
            <w:r>
              <w:t xml:space="preserve"> </w:t>
            </w:r>
            <w:r>
              <w:tab/>
            </w:r>
            <w:r>
              <w:rPr>
                <w:b/>
              </w:rPr>
              <w:t>MOM</w:t>
            </w:r>
            <w:r>
              <w:t xml:space="preserve"> </w:t>
            </w:r>
          </w:p>
        </w:tc>
        <w:tc>
          <w:tcPr>
            <w:tcW w:w="4660" w:type="dxa"/>
            <w:gridSpan w:val="2"/>
            <w:tcBorders>
              <w:top w:val="nil"/>
              <w:left w:val="nil"/>
              <w:bottom w:val="nil"/>
              <w:right w:val="nil"/>
            </w:tcBorders>
          </w:tcPr>
          <w:p w14:paraId="35464FA7" w14:textId="77777777" w:rsidR="000D1F6D" w:rsidRDefault="00E76744">
            <w:pPr>
              <w:spacing w:after="0" w:line="259" w:lineRule="auto"/>
              <w:ind w:left="0" w:firstLine="0"/>
              <w:jc w:val="left"/>
            </w:pPr>
            <w:r>
              <w:t xml:space="preserve">Message-Oriented Middleware </w:t>
            </w:r>
          </w:p>
        </w:tc>
      </w:tr>
      <w:tr w:rsidR="000D1F6D" w14:paraId="1C5E3AE9" w14:textId="77777777">
        <w:trPr>
          <w:trHeight w:val="350"/>
        </w:trPr>
        <w:tc>
          <w:tcPr>
            <w:tcW w:w="1843" w:type="dxa"/>
            <w:tcBorders>
              <w:top w:val="nil"/>
              <w:left w:val="nil"/>
              <w:bottom w:val="nil"/>
              <w:right w:val="nil"/>
            </w:tcBorders>
          </w:tcPr>
          <w:p w14:paraId="448A1552" w14:textId="77777777" w:rsidR="000D1F6D" w:rsidRDefault="00E76744">
            <w:pPr>
              <w:tabs>
                <w:tab w:val="center" w:pos="1043"/>
              </w:tabs>
              <w:spacing w:after="0" w:line="259" w:lineRule="auto"/>
              <w:ind w:left="0" w:firstLine="0"/>
              <w:jc w:val="left"/>
            </w:pPr>
            <w:r>
              <w:t xml:space="preserve"> </w:t>
            </w:r>
            <w:r>
              <w:tab/>
            </w:r>
            <w:r>
              <w:rPr>
                <w:b/>
              </w:rPr>
              <w:t xml:space="preserve">OEM </w:t>
            </w:r>
          </w:p>
        </w:tc>
        <w:tc>
          <w:tcPr>
            <w:tcW w:w="4660" w:type="dxa"/>
            <w:gridSpan w:val="2"/>
            <w:tcBorders>
              <w:top w:val="nil"/>
              <w:left w:val="nil"/>
              <w:bottom w:val="nil"/>
              <w:right w:val="nil"/>
            </w:tcBorders>
          </w:tcPr>
          <w:p w14:paraId="0060CB27" w14:textId="77777777" w:rsidR="000D1F6D" w:rsidRDefault="00E76744">
            <w:pPr>
              <w:spacing w:after="0" w:line="259" w:lineRule="auto"/>
              <w:ind w:left="0" w:firstLine="0"/>
              <w:jc w:val="left"/>
            </w:pPr>
            <w:r>
              <w:t xml:space="preserve">Original Equipment Manufacturer </w:t>
            </w:r>
          </w:p>
        </w:tc>
      </w:tr>
      <w:tr w:rsidR="000D1F6D" w14:paraId="1DE2B56A" w14:textId="77777777">
        <w:trPr>
          <w:trHeight w:val="286"/>
        </w:trPr>
        <w:tc>
          <w:tcPr>
            <w:tcW w:w="1843" w:type="dxa"/>
            <w:tcBorders>
              <w:top w:val="nil"/>
              <w:left w:val="nil"/>
              <w:bottom w:val="nil"/>
              <w:right w:val="nil"/>
            </w:tcBorders>
          </w:tcPr>
          <w:p w14:paraId="6606C8C5" w14:textId="77777777" w:rsidR="000D1F6D" w:rsidRDefault="00E76744">
            <w:pPr>
              <w:tabs>
                <w:tab w:val="center" w:pos="1198"/>
              </w:tabs>
              <w:spacing w:after="0" w:line="259" w:lineRule="auto"/>
              <w:ind w:left="0" w:firstLine="0"/>
              <w:jc w:val="left"/>
            </w:pPr>
            <w:r>
              <w:t xml:space="preserve"> </w:t>
            </w:r>
            <w:r>
              <w:tab/>
            </w:r>
            <w:r>
              <w:rPr>
                <w:b/>
              </w:rPr>
              <w:t xml:space="preserve">RADIUS </w:t>
            </w:r>
          </w:p>
        </w:tc>
        <w:tc>
          <w:tcPr>
            <w:tcW w:w="4660" w:type="dxa"/>
            <w:gridSpan w:val="2"/>
            <w:tcBorders>
              <w:top w:val="nil"/>
              <w:left w:val="nil"/>
              <w:bottom w:val="nil"/>
              <w:right w:val="nil"/>
            </w:tcBorders>
          </w:tcPr>
          <w:p w14:paraId="2D512AC6" w14:textId="77777777" w:rsidR="000D1F6D" w:rsidRDefault="00E76744">
            <w:pPr>
              <w:spacing w:after="0" w:line="259" w:lineRule="auto"/>
              <w:ind w:left="0" w:firstLine="0"/>
              <w:jc w:val="left"/>
            </w:pPr>
            <w:r>
              <w:t>Remote Authentication Dial In User Service</w:t>
            </w:r>
            <w:r>
              <w:rPr>
                <w:b/>
              </w:rPr>
              <w:t xml:space="preserve"> </w:t>
            </w:r>
          </w:p>
        </w:tc>
      </w:tr>
    </w:tbl>
    <w:p w14:paraId="1D5661ED" w14:textId="77777777" w:rsidR="000D1F6D" w:rsidRDefault="00E76744">
      <w:pPr>
        <w:spacing w:after="103" w:line="259" w:lineRule="auto"/>
        <w:ind w:left="0" w:firstLine="0"/>
        <w:jc w:val="left"/>
      </w:pPr>
      <w:r>
        <w:t xml:space="preserve"> </w:t>
      </w:r>
    </w:p>
    <w:p w14:paraId="15F78057" w14:textId="77777777" w:rsidR="000D1F6D" w:rsidRDefault="00E76744">
      <w:pPr>
        <w:tabs>
          <w:tab w:val="center" w:pos="2416"/>
        </w:tabs>
        <w:spacing w:after="238"/>
        <w:ind w:left="0" w:firstLine="0"/>
        <w:jc w:val="left"/>
      </w:pPr>
      <w:r>
        <w:t xml:space="preserve">SS-ICT-4 </w:t>
      </w:r>
      <w:r>
        <w:tab/>
        <w:t xml:space="preserve">NETWORK CABLING </w:t>
      </w:r>
    </w:p>
    <w:p w14:paraId="530348C5" w14:textId="77777777" w:rsidR="000D1F6D" w:rsidRDefault="00E76744">
      <w:pPr>
        <w:ind w:left="576" w:right="8"/>
      </w:pPr>
      <w:r>
        <w:t xml:space="preserve">All copper-based Ethernet communications cable shall be augmented Category 6 UTP rated for 500MHz for 10 Gigabit Ethernet connections, and augmented Category 5e UTP rated for 250MHz for 1 Gigabit Ethernet or lower connections unless specified otherwise. </w:t>
      </w:r>
    </w:p>
    <w:p w14:paraId="400B8C20" w14:textId="77777777" w:rsidR="000D1F6D" w:rsidRDefault="00E76744">
      <w:pPr>
        <w:spacing w:after="101" w:line="259" w:lineRule="auto"/>
        <w:ind w:left="566" w:firstLine="0"/>
        <w:jc w:val="left"/>
      </w:pPr>
      <w:r>
        <w:t xml:space="preserve"> </w:t>
      </w:r>
    </w:p>
    <w:p w14:paraId="160B8A4F" w14:textId="77777777" w:rsidR="000D1F6D" w:rsidRDefault="00E76744">
      <w:pPr>
        <w:tabs>
          <w:tab w:val="center" w:pos="1794"/>
        </w:tabs>
        <w:ind w:left="0" w:firstLine="0"/>
        <w:jc w:val="left"/>
      </w:pPr>
      <w:r>
        <w:t xml:space="preserve">SS-ICT-4.1 </w:t>
      </w:r>
      <w:r>
        <w:tab/>
        <w:t xml:space="preserve">General </w:t>
      </w:r>
    </w:p>
    <w:p w14:paraId="53C5B4A4" w14:textId="77777777" w:rsidR="000D1F6D" w:rsidRDefault="00E76744">
      <w:pPr>
        <w:numPr>
          <w:ilvl w:val="2"/>
          <w:numId w:val="7"/>
        </w:numPr>
        <w:ind w:right="8" w:hanging="360"/>
      </w:pPr>
      <w:r>
        <w:t xml:space="preserve">Cable pathways, including conduit, cable tray, ladder, rack, raceway, slots, sleeves, etc. shall be located and mounted according to contract drawings and manufacturer’s instructions.  Pathways shall not be installed in wet areas. </w:t>
      </w:r>
    </w:p>
    <w:p w14:paraId="62AFDD67" w14:textId="77777777" w:rsidR="000D1F6D" w:rsidRDefault="00E76744">
      <w:pPr>
        <w:numPr>
          <w:ilvl w:val="2"/>
          <w:numId w:val="7"/>
        </w:numPr>
        <w:ind w:right="8" w:hanging="360"/>
      </w:pPr>
      <w:r>
        <w:t xml:space="preserve">Cable pathway fill ratio, bend radius, run length, number of bends, and proximity to EMI sources shall be in accordance with ANSI/TIA/EIA-569-B.  Maximum fibre/core count of the initial installation shall not exceed 40% fill ratio in any pathway. </w:t>
      </w:r>
    </w:p>
    <w:p w14:paraId="0FCDB2DB" w14:textId="77777777" w:rsidR="000D1F6D" w:rsidRDefault="00E76744">
      <w:pPr>
        <w:numPr>
          <w:ilvl w:val="2"/>
          <w:numId w:val="7"/>
        </w:numPr>
        <w:ind w:right="8" w:hanging="360"/>
      </w:pPr>
      <w:r>
        <w:t xml:space="preserve">In accordance with SABS, power wiring and communications cabling shall not share the same pathway or outlet unless separated by a physical barrier.    </w:t>
      </w:r>
    </w:p>
    <w:p w14:paraId="61532764" w14:textId="77777777" w:rsidR="000D1F6D" w:rsidRDefault="00E76744">
      <w:pPr>
        <w:numPr>
          <w:ilvl w:val="2"/>
          <w:numId w:val="7"/>
        </w:numPr>
        <w:ind w:right="8" w:hanging="360"/>
      </w:pPr>
      <w:r>
        <w:t xml:space="preserve">Cable pathways shall be secured to a structural member of the building, or permanent wall studs.  Wall surfaces for raceway mounting should be finished complete. </w:t>
      </w:r>
    </w:p>
    <w:p w14:paraId="4E1B0B22" w14:textId="77777777" w:rsidR="000D1F6D" w:rsidRDefault="00E76744">
      <w:pPr>
        <w:numPr>
          <w:ilvl w:val="2"/>
          <w:numId w:val="7"/>
        </w:numPr>
        <w:ind w:right="8" w:hanging="360"/>
      </w:pPr>
      <w:r>
        <w:t xml:space="preserve">Metallic pathways shall be electrically continuous, free of sharp edges, and properly bonded to an approved ground. Cableway bonding shall comprise insulated 4 sqmm pvc-insulated earth cable. EMI sources such as ballasts, motors, and bus conductors shall be avoided by using proper separation distances. </w:t>
      </w:r>
    </w:p>
    <w:p w14:paraId="7E86EF17" w14:textId="77777777" w:rsidR="000D1F6D" w:rsidRDefault="00E76744">
      <w:pPr>
        <w:numPr>
          <w:ilvl w:val="2"/>
          <w:numId w:val="7"/>
        </w:numPr>
        <w:ind w:right="8" w:hanging="360"/>
      </w:pPr>
      <w:r>
        <w:t xml:space="preserve">Pathways that penetrate fire-rated barriers shall be fire stopped according to local codes and recognized practices.  Fire stop materials or devices shall be qualified to UL-1479, in accordance with ASTM E814.  Fire stop method shall be approved by the Engineer. </w:t>
      </w:r>
    </w:p>
    <w:p w14:paraId="198F3A19" w14:textId="77777777" w:rsidR="000D1F6D" w:rsidRDefault="00E76744">
      <w:pPr>
        <w:numPr>
          <w:ilvl w:val="2"/>
          <w:numId w:val="7"/>
        </w:numPr>
        <w:ind w:right="8" w:hanging="360"/>
      </w:pPr>
      <w:r>
        <w:t xml:space="preserve">Core drilling of holes for fire-rated outlet devices shall have approval by a structural engineer or the Engineer on the contract drawings prior to start of work. </w:t>
      </w:r>
    </w:p>
    <w:p w14:paraId="26B4848F" w14:textId="77777777" w:rsidR="000D1F6D" w:rsidRDefault="00E76744">
      <w:pPr>
        <w:numPr>
          <w:ilvl w:val="2"/>
          <w:numId w:val="7"/>
        </w:numPr>
        <w:ind w:right="8" w:hanging="360"/>
      </w:pPr>
      <w:r>
        <w:t xml:space="preserve">Pathways for vertical cable runs, such as slots and sleeves, shall be installed in the proper location in accordance with applicable codes and standards. </w:t>
      </w:r>
    </w:p>
    <w:p w14:paraId="764E339E" w14:textId="77777777" w:rsidR="000D1F6D" w:rsidRDefault="00E76744">
      <w:pPr>
        <w:numPr>
          <w:ilvl w:val="2"/>
          <w:numId w:val="7"/>
        </w:numPr>
        <w:ind w:right="8" w:hanging="360"/>
      </w:pPr>
      <w:r>
        <w:t xml:space="preserve">Installed augmented category 6 and category 5e balanced UTP, pathways and distribution facilities shall adhere to manufacturer’s instructions, contract drawings and specifications, and applicable codes, standards and regulations. </w:t>
      </w:r>
    </w:p>
    <w:p w14:paraId="311F3427" w14:textId="77777777" w:rsidR="000D1F6D" w:rsidRDefault="00E76744">
      <w:pPr>
        <w:numPr>
          <w:ilvl w:val="2"/>
          <w:numId w:val="7"/>
        </w:numPr>
        <w:ind w:right="8" w:hanging="360"/>
      </w:pPr>
      <w:r>
        <w:t xml:space="preserve">Following installation, the cable infrastructure shall be tested and certified by a certified Agency, eg Krone, Modtap, etc </w:t>
      </w:r>
    </w:p>
    <w:p w14:paraId="15208A79" w14:textId="77777777" w:rsidR="000D1F6D" w:rsidRDefault="00E76744">
      <w:pPr>
        <w:numPr>
          <w:ilvl w:val="2"/>
          <w:numId w:val="7"/>
        </w:numPr>
        <w:ind w:right="8" w:hanging="360"/>
      </w:pPr>
      <w:r>
        <w:t xml:space="preserve">Installed augmented category 6 and category 5e balanced UTP cabling systems and field test results shall strictly adhere to requirements of ANSI/TIA/EIA-568-B. </w:t>
      </w:r>
    </w:p>
    <w:p w14:paraId="1C6CF051" w14:textId="77777777" w:rsidR="000D1F6D" w:rsidRDefault="00E76744">
      <w:pPr>
        <w:numPr>
          <w:ilvl w:val="2"/>
          <w:numId w:val="7"/>
        </w:numPr>
        <w:ind w:right="8" w:hanging="360"/>
      </w:pPr>
      <w:r>
        <w:t xml:space="preserve">Where applicable, all equipment, components, accessories and hardware shall be UL listed for the intended purpose of the installation. </w:t>
      </w:r>
    </w:p>
    <w:p w14:paraId="1A4C1B49" w14:textId="77777777" w:rsidR="000D1F6D" w:rsidRDefault="00E76744">
      <w:pPr>
        <w:numPr>
          <w:ilvl w:val="2"/>
          <w:numId w:val="7"/>
        </w:numPr>
        <w:ind w:right="8" w:hanging="360"/>
      </w:pPr>
      <w:r>
        <w:t xml:space="preserve">Installed products shall be manufactured by an ISO 9001 certified facility. </w:t>
      </w:r>
    </w:p>
    <w:p w14:paraId="74BF7A69" w14:textId="77777777" w:rsidR="000D1F6D" w:rsidRDefault="00E76744">
      <w:pPr>
        <w:numPr>
          <w:ilvl w:val="2"/>
          <w:numId w:val="7"/>
        </w:numPr>
        <w:ind w:right="8" w:hanging="360"/>
      </w:pPr>
      <w:r>
        <w:t xml:space="preserve">Installed products shall be free from defects in material or workmanship from the manufacturer, and shall be of the quality indicated. </w:t>
      </w:r>
    </w:p>
    <w:p w14:paraId="70C80581" w14:textId="77777777" w:rsidR="000D1F6D" w:rsidRDefault="00E76744">
      <w:pPr>
        <w:numPr>
          <w:ilvl w:val="2"/>
          <w:numId w:val="7"/>
        </w:numPr>
        <w:ind w:right="8" w:hanging="360"/>
      </w:pPr>
      <w:r>
        <w:t xml:space="preserve">All methods of construction that are not specified in the contract documents shall be subject to control and approval by the Client or the Engineer. </w:t>
      </w:r>
    </w:p>
    <w:p w14:paraId="44880D57" w14:textId="77777777" w:rsidR="000D1F6D" w:rsidRDefault="00E76744">
      <w:pPr>
        <w:numPr>
          <w:ilvl w:val="2"/>
          <w:numId w:val="7"/>
        </w:numPr>
        <w:ind w:right="8" w:hanging="360"/>
      </w:pPr>
      <w:r>
        <w:t xml:space="preserve">Installed products shall be lot-traceable by date code. </w:t>
      </w:r>
    </w:p>
    <w:p w14:paraId="3274969A" w14:textId="77777777" w:rsidR="000D1F6D" w:rsidRDefault="00E76744">
      <w:pPr>
        <w:numPr>
          <w:ilvl w:val="2"/>
          <w:numId w:val="7"/>
        </w:numPr>
        <w:spacing w:after="147"/>
        <w:ind w:right="8" w:hanging="360"/>
      </w:pPr>
      <w:r>
        <w:t xml:space="preserve">All critical internal manufacturing operations for installed products shall have documented inprocess inspection and testing according to ISO9001. </w:t>
      </w:r>
    </w:p>
    <w:p w14:paraId="3DC25D2C" w14:textId="77777777" w:rsidR="000D1F6D" w:rsidRDefault="00E76744">
      <w:pPr>
        <w:numPr>
          <w:ilvl w:val="2"/>
          <w:numId w:val="7"/>
        </w:numPr>
        <w:ind w:right="8" w:hanging="360"/>
      </w:pPr>
      <w:r>
        <w:t xml:space="preserve">Where “approved equal” is stated, any substitute product shall be equivalent to all requirements specified or referenced in this document, and is subject to approval by the Client or the Engineer. </w:t>
      </w:r>
    </w:p>
    <w:p w14:paraId="647D48E8" w14:textId="77777777" w:rsidR="000D1F6D" w:rsidRDefault="00E76744">
      <w:pPr>
        <w:numPr>
          <w:ilvl w:val="2"/>
          <w:numId w:val="7"/>
        </w:numPr>
        <w:ind w:right="8" w:hanging="360"/>
      </w:pPr>
      <w:r>
        <w:t xml:space="preserve">Redundancy communication links between nodes shall not be within the same pathway. </w:t>
      </w:r>
    </w:p>
    <w:p w14:paraId="3562EA03" w14:textId="77777777" w:rsidR="000D1F6D" w:rsidRDefault="00E76744">
      <w:pPr>
        <w:numPr>
          <w:ilvl w:val="2"/>
          <w:numId w:val="7"/>
        </w:numPr>
        <w:ind w:right="8" w:hanging="360"/>
      </w:pPr>
      <w:r>
        <w:t xml:space="preserve">Redundancy communication links shall not be within 50cm proximity of the main communication link for more than 1m, unless within a cabinet, rack, or wiring closet. The Contractor needs written approval from the Engineer if he/she requires leniency due to physical constraints. </w:t>
      </w:r>
    </w:p>
    <w:p w14:paraId="2EB846FD" w14:textId="77777777" w:rsidR="000D1F6D" w:rsidRDefault="00E76744">
      <w:pPr>
        <w:numPr>
          <w:ilvl w:val="2"/>
          <w:numId w:val="7"/>
        </w:numPr>
        <w:spacing w:after="1" w:line="367" w:lineRule="auto"/>
        <w:ind w:right="8" w:hanging="360"/>
      </w:pPr>
      <w:r>
        <w:t xml:space="preserve">All abandoned cables from previous installations must be removed before new cables are installed. 22) Fire suppression and specific cable coating shall be as per local laws and codes. </w:t>
      </w:r>
    </w:p>
    <w:p w14:paraId="6E881FD7" w14:textId="77777777" w:rsidR="000D1F6D" w:rsidRDefault="00E76744">
      <w:pPr>
        <w:ind w:left="1065" w:right="8" w:hanging="360"/>
      </w:pPr>
      <w:r>
        <w:t xml:space="preserve">23) All network equipment offered and installed shall be supported and repaired by the manufacturer for the entire contract period. The Contractor shall submit a letter or other form of confirmation from the manufacturer to this effect to the Engineer. </w:t>
      </w:r>
    </w:p>
    <w:p w14:paraId="773A6354" w14:textId="77777777" w:rsidR="000D1F6D" w:rsidRDefault="00E76744">
      <w:pPr>
        <w:spacing w:after="103" w:line="259" w:lineRule="auto"/>
        <w:ind w:left="1140" w:firstLine="0"/>
        <w:jc w:val="left"/>
      </w:pPr>
      <w:r>
        <w:t xml:space="preserve"> </w:t>
      </w:r>
    </w:p>
    <w:p w14:paraId="160180D5" w14:textId="77777777" w:rsidR="000D1F6D" w:rsidRDefault="00E76744">
      <w:pPr>
        <w:tabs>
          <w:tab w:val="center" w:pos="1871"/>
        </w:tabs>
        <w:ind w:left="0" w:firstLine="0"/>
        <w:jc w:val="left"/>
      </w:pPr>
      <w:r>
        <w:t xml:space="preserve">SS-ICT-4.2 </w:t>
      </w:r>
      <w:r>
        <w:tab/>
        <w:t xml:space="preserve">Pathways </w:t>
      </w:r>
    </w:p>
    <w:p w14:paraId="52B833D5" w14:textId="77777777" w:rsidR="000D1F6D" w:rsidRDefault="00E76744">
      <w:pPr>
        <w:numPr>
          <w:ilvl w:val="2"/>
          <w:numId w:val="9"/>
        </w:numPr>
        <w:ind w:right="8" w:hanging="360"/>
      </w:pPr>
      <w:r>
        <w:t xml:space="preserve">All pathways shall strictly adhere to the requirements of ANSI/TIA/EIA-569-B. </w:t>
      </w:r>
    </w:p>
    <w:p w14:paraId="7FA96504" w14:textId="77777777" w:rsidR="000D1F6D" w:rsidRDefault="00E76744">
      <w:pPr>
        <w:numPr>
          <w:ilvl w:val="2"/>
          <w:numId w:val="9"/>
        </w:numPr>
        <w:ind w:right="8" w:hanging="360"/>
      </w:pPr>
      <w:r>
        <w:t xml:space="preserve">Non-conductive pathways shall be utilised as far as possible. </w:t>
      </w:r>
    </w:p>
    <w:p w14:paraId="20954736" w14:textId="77777777" w:rsidR="000D1F6D" w:rsidRDefault="00E76744">
      <w:pPr>
        <w:numPr>
          <w:ilvl w:val="2"/>
          <w:numId w:val="9"/>
        </w:numPr>
        <w:ind w:right="8" w:hanging="360"/>
      </w:pPr>
      <w:r>
        <w:t xml:space="preserve">All cable routes shall utilize pathways (cable routes inside floor or ceiling plenums shall also be preplanned) </w:t>
      </w:r>
    </w:p>
    <w:p w14:paraId="19D9A6BB" w14:textId="77777777" w:rsidR="000D1F6D" w:rsidRDefault="00E76744">
      <w:pPr>
        <w:numPr>
          <w:ilvl w:val="2"/>
          <w:numId w:val="9"/>
        </w:numPr>
        <w:ind w:right="8" w:hanging="360"/>
      </w:pPr>
      <w:r>
        <w:t xml:space="preserve">Non-metallic raceway/pathway shall be an extruded one-piece construction with hinged cover, or two-piece construction having a base and cover, with a full assortment of fittings, outlet boxes, faceplates and accessories. Pathway/Raceway shall be sized appropriately to accept full cable capacity at 40% fill ratio. </w:t>
      </w:r>
    </w:p>
    <w:p w14:paraId="4DDE0BAE" w14:textId="77777777" w:rsidR="000D1F6D" w:rsidRDefault="00E76744">
      <w:pPr>
        <w:numPr>
          <w:ilvl w:val="2"/>
          <w:numId w:val="9"/>
        </w:numPr>
        <w:ind w:right="8" w:hanging="360"/>
      </w:pPr>
      <w:r>
        <w:t xml:space="preserve">Metal trunking/raceway shall be a roll-formed and painted two-piece construction, having a base and cover, with a full assortment of fittings, outlet boxes, faceplates and accessories. Raceway shall be sized appropriately to accept full cable capacity at 40% fill ratio. </w:t>
      </w:r>
    </w:p>
    <w:p w14:paraId="5A72F172" w14:textId="77777777" w:rsidR="000D1F6D" w:rsidRDefault="00E76744">
      <w:pPr>
        <w:numPr>
          <w:ilvl w:val="2"/>
          <w:numId w:val="9"/>
        </w:numPr>
        <w:ind w:right="8" w:hanging="360"/>
      </w:pPr>
      <w:r>
        <w:t xml:space="preserve">Ladders shall be a welded and powder coated construction of galvanized steel in various lengths and widths, with a full assortment of elbow fittings and mounting, splicing, and cable drop bend radius hardware. </w:t>
      </w:r>
    </w:p>
    <w:p w14:paraId="06A57716" w14:textId="77777777" w:rsidR="000D1F6D" w:rsidRDefault="00E76744">
      <w:pPr>
        <w:numPr>
          <w:ilvl w:val="2"/>
          <w:numId w:val="9"/>
        </w:numPr>
        <w:ind w:right="8" w:hanging="360"/>
      </w:pPr>
      <w:r>
        <w:t xml:space="preserve">Conduit, cable tray, J-hooks and other cable support structures, including pull-boxes, distribution ducts, cellular floors, etc. shall be of specific design, quality and capacity indicated in the contract documents. Choice of supplier may be the discretion of the Contractor unless otherwise indicated. </w:t>
      </w:r>
    </w:p>
    <w:p w14:paraId="14D64436" w14:textId="77777777" w:rsidR="000D1F6D" w:rsidRDefault="00E76744">
      <w:pPr>
        <w:spacing w:after="104" w:line="259" w:lineRule="auto"/>
        <w:ind w:left="1140" w:firstLine="0"/>
        <w:jc w:val="left"/>
      </w:pPr>
      <w:r>
        <w:t xml:space="preserve"> </w:t>
      </w:r>
    </w:p>
    <w:p w14:paraId="7B038E73" w14:textId="77777777" w:rsidR="000D1F6D" w:rsidRDefault="00E76744">
      <w:pPr>
        <w:tabs>
          <w:tab w:val="center" w:pos="2494"/>
        </w:tabs>
        <w:ind w:left="0" w:firstLine="0"/>
        <w:jc w:val="left"/>
      </w:pPr>
      <w:r>
        <w:t xml:space="preserve">SS-ICT-4.3 </w:t>
      </w:r>
      <w:r>
        <w:tab/>
        <w:t xml:space="preserve">Work Area Data Outlets </w:t>
      </w:r>
    </w:p>
    <w:p w14:paraId="527CD2E1" w14:textId="77777777" w:rsidR="000D1F6D" w:rsidRDefault="00E76744">
      <w:pPr>
        <w:numPr>
          <w:ilvl w:val="2"/>
          <w:numId w:val="6"/>
        </w:numPr>
        <w:ind w:right="8" w:hanging="360"/>
      </w:pPr>
      <w:r>
        <w:t xml:space="preserve">Augmented category 6 and category 5e modular jacks shall be standard RJ-45 receptacle, with keystone snap mounting features.   </w:t>
      </w:r>
    </w:p>
    <w:p w14:paraId="19B2DA62" w14:textId="77777777" w:rsidR="000D1F6D" w:rsidRDefault="00E76744">
      <w:pPr>
        <w:numPr>
          <w:ilvl w:val="2"/>
          <w:numId w:val="6"/>
        </w:numPr>
        <w:ind w:right="8" w:hanging="360"/>
      </w:pPr>
      <w:r>
        <w:t xml:space="preserve">Augmented category 6 and category 5e modular jacks, when installed, shall exceed the link or channel performance requirements of ANSI/TIA/EIA-568-B.  Jacks installed into modular faceplates, regardless of configuration, shall also meet the alien crosstalk performance of ANSI/TIA/EIA-568-B. </w:t>
      </w:r>
    </w:p>
    <w:p w14:paraId="7D709081" w14:textId="77777777" w:rsidR="000D1F6D" w:rsidRDefault="00E76744">
      <w:pPr>
        <w:numPr>
          <w:ilvl w:val="2"/>
          <w:numId w:val="6"/>
        </w:numPr>
        <w:ind w:right="8" w:hanging="360"/>
      </w:pPr>
      <w:r>
        <w:t xml:space="preserve">Work area outlet faceplates and frames shall be available in 1-gang and 2-gang sizes, with various modular designs and standard colours in compliance with user-specified arrangements, including the following configurations: </w:t>
      </w:r>
    </w:p>
    <w:p w14:paraId="626499D3" w14:textId="77777777" w:rsidR="000D1F6D" w:rsidRDefault="00E76744">
      <w:pPr>
        <w:ind w:left="1440" w:right="8" w:hanging="360"/>
      </w:pPr>
      <w:r>
        <w:t xml:space="preserve">a. 106 Duplex, Angled, Front loading, Furniture, Rear loading, Style Line, Tamper-resistant, NEMA 3R Weatherproof, Stainless Steel, and Special models. </w:t>
      </w:r>
    </w:p>
    <w:p w14:paraId="486E2252" w14:textId="77777777" w:rsidR="000D1F6D" w:rsidRDefault="00E76744">
      <w:pPr>
        <w:numPr>
          <w:ilvl w:val="2"/>
          <w:numId w:val="8"/>
        </w:numPr>
        <w:ind w:right="8" w:hanging="360"/>
      </w:pPr>
      <w:r>
        <w:t xml:space="preserve">Work area Surface Mount Housings shall be a two-piece base and cover design, available in various port capacities, including 1- and 2-port, 4-port, 6-port and 12-port. </w:t>
      </w:r>
    </w:p>
    <w:p w14:paraId="4427887E" w14:textId="77777777" w:rsidR="000D1F6D" w:rsidRDefault="00E76744">
      <w:pPr>
        <w:numPr>
          <w:ilvl w:val="2"/>
          <w:numId w:val="8"/>
        </w:numPr>
        <w:ind w:right="8" w:hanging="360"/>
      </w:pPr>
      <w:r>
        <w:t xml:space="preserve">Work area MUTOA housings shall be available in various modular designs in compliance with userspecified modular connector arrangements. </w:t>
      </w:r>
    </w:p>
    <w:p w14:paraId="3BAC2869" w14:textId="77777777" w:rsidR="000D1F6D" w:rsidRDefault="00E76744">
      <w:pPr>
        <w:numPr>
          <w:ilvl w:val="2"/>
          <w:numId w:val="8"/>
        </w:numPr>
        <w:ind w:right="8" w:hanging="360"/>
      </w:pPr>
      <w:r>
        <w:t xml:space="preserve">Recessed Wall Boxes shall provide multi-service modular power and data options for in-wall applications. </w:t>
      </w:r>
    </w:p>
    <w:p w14:paraId="5697076E" w14:textId="77777777" w:rsidR="000D1F6D" w:rsidRDefault="00E76744">
      <w:pPr>
        <w:numPr>
          <w:ilvl w:val="2"/>
          <w:numId w:val="8"/>
        </w:numPr>
        <w:ind w:right="8" w:hanging="360"/>
      </w:pPr>
      <w:r>
        <w:t xml:space="preserve">Recessed wall boxes 100mm or larger shall have at least one 25mm. conduit knockout to provide 12-port capacity with augmented Category 6 / Category 5e cable. </w:t>
      </w:r>
    </w:p>
    <w:p w14:paraId="7B04E524" w14:textId="77777777" w:rsidR="000D1F6D" w:rsidRDefault="00E76744">
      <w:pPr>
        <w:numPr>
          <w:ilvl w:val="2"/>
          <w:numId w:val="8"/>
        </w:numPr>
        <w:ind w:right="8" w:hanging="360"/>
      </w:pPr>
      <w:r>
        <w:t xml:space="preserve">Raceway outlet boxes shall be available in standard sizes and capacities for all raceway sizes, including metallic or non-metallic raceway. </w:t>
      </w:r>
    </w:p>
    <w:p w14:paraId="05D7A2A6" w14:textId="77777777" w:rsidR="000D1F6D" w:rsidRDefault="00E76744">
      <w:pPr>
        <w:numPr>
          <w:ilvl w:val="2"/>
          <w:numId w:val="8"/>
        </w:numPr>
        <w:ind w:right="8" w:hanging="360"/>
      </w:pPr>
      <w:r>
        <w:t xml:space="preserve">Faceplates for raceway outlet boxes shall accept modular jacks and connectors in various userspecified arrangements. </w:t>
      </w:r>
    </w:p>
    <w:p w14:paraId="3C87647D" w14:textId="77777777" w:rsidR="000D1F6D" w:rsidRDefault="00E76744">
      <w:pPr>
        <w:numPr>
          <w:ilvl w:val="2"/>
          <w:numId w:val="8"/>
        </w:numPr>
        <w:ind w:right="8" w:hanging="360"/>
      </w:pPr>
      <w:r>
        <w:t xml:space="preserve">Work area fire-rated receptacles shall be rated for scrub water exclusion, and be available in various modular power and data configurations in compliance with user-specified arrangements. </w:t>
      </w:r>
    </w:p>
    <w:p w14:paraId="3126F35E" w14:textId="77777777" w:rsidR="000D1F6D" w:rsidRDefault="00E76744">
      <w:pPr>
        <w:numPr>
          <w:ilvl w:val="2"/>
          <w:numId w:val="8"/>
        </w:numPr>
        <w:ind w:right="8" w:hanging="360"/>
      </w:pPr>
      <w:r>
        <w:t xml:space="preserve">Consolidation point enclosures used in horizontal cable runs, using wall-mount, in-floor, or ceilingmount installation shall be designed and UL listed specifically for the intended purpose. </w:t>
      </w:r>
    </w:p>
    <w:p w14:paraId="3E531C77" w14:textId="77777777" w:rsidR="000D1F6D" w:rsidRDefault="00E76744">
      <w:pPr>
        <w:numPr>
          <w:ilvl w:val="2"/>
          <w:numId w:val="8"/>
        </w:numPr>
        <w:ind w:right="8" w:hanging="360"/>
      </w:pPr>
      <w:r>
        <w:t xml:space="preserve">Wall outlet and cable drop pathway location shall be according to contract drawings.  Guidelines from ANSI/TIA/EIA-569-B should be followed for location with electrical outlets and outlet height above finished floor. </w:t>
      </w:r>
    </w:p>
    <w:p w14:paraId="1577C75E" w14:textId="77777777" w:rsidR="000D1F6D" w:rsidRDefault="00E76744">
      <w:pPr>
        <w:numPr>
          <w:ilvl w:val="2"/>
          <w:numId w:val="8"/>
        </w:numPr>
        <w:ind w:right="8" w:hanging="360"/>
      </w:pPr>
      <w:r>
        <w:t xml:space="preserve">Outlet boxes shall be fastened securely to a wall stud or structural element, in a manner to permit flush mounting of the faceplate with the finished wall. </w:t>
      </w:r>
    </w:p>
    <w:p w14:paraId="2F28153A" w14:textId="77777777" w:rsidR="000D1F6D" w:rsidRDefault="00E76744">
      <w:pPr>
        <w:numPr>
          <w:ilvl w:val="2"/>
          <w:numId w:val="8"/>
        </w:numPr>
        <w:spacing w:after="148"/>
        <w:ind w:right="8" w:hanging="360"/>
      </w:pPr>
      <w:r>
        <w:t xml:space="preserve">Multi-connect boxes shall be installed in a manner to comply with separation rules for power and communications wiring in close proximity. </w:t>
      </w:r>
    </w:p>
    <w:p w14:paraId="2FC30EC3" w14:textId="77777777" w:rsidR="000D1F6D" w:rsidRDefault="00E76744">
      <w:pPr>
        <w:numPr>
          <w:ilvl w:val="2"/>
          <w:numId w:val="8"/>
        </w:numPr>
        <w:ind w:right="8" w:hanging="360"/>
      </w:pPr>
      <w:r>
        <w:t xml:space="preserve">Refer to specific manufacturer’s recommendations for wall outlet selection, cable deployment, and termination of jacks into faceplates.  Due to the larger size of augmented category 6 cables, extra outlet box depth is required to allow for proper cable bend radius when the faceplate is installed.  Certain restrictions may apply when installing augmented category 6 cabling. </w:t>
      </w:r>
    </w:p>
    <w:p w14:paraId="691A2D9F" w14:textId="77777777" w:rsidR="000D1F6D" w:rsidRDefault="00E76744">
      <w:pPr>
        <w:numPr>
          <w:ilvl w:val="2"/>
          <w:numId w:val="8"/>
        </w:numPr>
        <w:ind w:right="8" w:hanging="360"/>
      </w:pPr>
      <w:r>
        <w:t xml:space="preserve">Raceway or conduit should be deployed to the surface housing location.  For through-wall cable entry, cut the wall opening to match the opening in the housing base. </w:t>
      </w:r>
    </w:p>
    <w:p w14:paraId="2C552459" w14:textId="77777777" w:rsidR="000D1F6D" w:rsidRDefault="00E76744">
      <w:pPr>
        <w:numPr>
          <w:ilvl w:val="2"/>
          <w:numId w:val="8"/>
        </w:numPr>
        <w:ind w:right="8" w:hanging="360"/>
      </w:pPr>
      <w:r>
        <w:t xml:space="preserve">Lay out mounting holes onto the desired wall location.  For masonry or concrete walls, drill to the proper depth and install anchors.   </w:t>
      </w:r>
    </w:p>
    <w:p w14:paraId="59604046" w14:textId="77777777" w:rsidR="000D1F6D" w:rsidRDefault="00E76744">
      <w:pPr>
        <w:numPr>
          <w:ilvl w:val="2"/>
          <w:numId w:val="8"/>
        </w:numPr>
        <w:ind w:right="8" w:hanging="360"/>
      </w:pPr>
      <w:r>
        <w:t xml:space="preserve">Always use proper wall anchors.  Installing mounting screws directly into partition board without using anchors can cause screw pullout and detachment of the surface housing.  Mounting the base plate to studs is recommended. </w:t>
      </w:r>
    </w:p>
    <w:p w14:paraId="5C8EA461" w14:textId="77777777" w:rsidR="000D1F6D" w:rsidRDefault="00E76744">
      <w:pPr>
        <w:numPr>
          <w:ilvl w:val="2"/>
          <w:numId w:val="8"/>
        </w:numPr>
        <w:ind w:right="8" w:hanging="360"/>
      </w:pPr>
      <w:r>
        <w:t xml:space="preserve">Mount base plate of surface box or MUTOA to outlet location using proper fasteners.  Note: furniture and wall outlet applications require mounting of base plate prior to cable pulling and connector termination. </w:t>
      </w:r>
    </w:p>
    <w:p w14:paraId="67450D1B" w14:textId="77777777" w:rsidR="000D1F6D" w:rsidRDefault="00E76744">
      <w:pPr>
        <w:numPr>
          <w:ilvl w:val="2"/>
          <w:numId w:val="8"/>
        </w:numPr>
        <w:ind w:right="8" w:hanging="360"/>
      </w:pPr>
      <w:r>
        <w:t xml:space="preserve">Install cover onto base plate. </w:t>
      </w:r>
    </w:p>
    <w:p w14:paraId="5F14A5EA" w14:textId="77777777" w:rsidR="000D1F6D" w:rsidRDefault="00E76744">
      <w:pPr>
        <w:numPr>
          <w:ilvl w:val="2"/>
          <w:numId w:val="8"/>
        </w:numPr>
        <w:spacing w:after="146"/>
        <w:ind w:right="8" w:hanging="360"/>
      </w:pPr>
      <w:r>
        <w:t xml:space="preserve">Refer to detailed manufacturer’s guidelines for cable deployment and termination of jacks into surface housings.  Due to the larger size of augmented category 6 cables, proper cable bend radius must be maintained.  Certain restrictions may apply when dressing augmented category 6 cabling into surface housings. </w:t>
      </w:r>
    </w:p>
    <w:p w14:paraId="362DEB6F" w14:textId="77777777" w:rsidR="000D1F6D" w:rsidRDefault="00E76744">
      <w:pPr>
        <w:numPr>
          <w:ilvl w:val="2"/>
          <w:numId w:val="8"/>
        </w:numPr>
        <w:ind w:right="8" w:hanging="360"/>
      </w:pPr>
      <w:r>
        <w:t xml:space="preserve">Terminate jacks according to manufacturer’s instructions. </w:t>
      </w:r>
    </w:p>
    <w:p w14:paraId="1AADCA9B" w14:textId="77777777" w:rsidR="000D1F6D" w:rsidRDefault="00E76744">
      <w:pPr>
        <w:numPr>
          <w:ilvl w:val="2"/>
          <w:numId w:val="8"/>
        </w:numPr>
        <w:ind w:right="8" w:hanging="360"/>
      </w:pPr>
      <w:r>
        <w:t xml:space="preserve">To guarantee 10GBase-T performance, maintain wiring pair twists as close as possible to the point of termination. Also minimize the length of exposed pairs from the jacket to the IDC termination point during installation. </w:t>
      </w:r>
    </w:p>
    <w:p w14:paraId="18426883" w14:textId="77777777" w:rsidR="000D1F6D" w:rsidRDefault="00E76744">
      <w:pPr>
        <w:numPr>
          <w:ilvl w:val="2"/>
          <w:numId w:val="8"/>
        </w:numPr>
        <w:ind w:right="8" w:hanging="360"/>
      </w:pPr>
      <w:r>
        <w:t xml:space="preserve">The length of wiring pair un-twist in each termination shall be less than 13 mm. </w:t>
      </w:r>
    </w:p>
    <w:p w14:paraId="46B03904" w14:textId="77777777" w:rsidR="000D1F6D" w:rsidRDefault="00E76744">
      <w:pPr>
        <w:numPr>
          <w:ilvl w:val="2"/>
          <w:numId w:val="8"/>
        </w:numPr>
        <w:ind w:right="8" w:hanging="360"/>
      </w:pPr>
      <w:r>
        <w:t xml:space="preserve">Jacks shall be properly mounted in plates, frames, or housings with stuffer cap fully installed over IDC contacts. </w:t>
      </w:r>
    </w:p>
    <w:p w14:paraId="7188169B" w14:textId="77777777" w:rsidR="000D1F6D" w:rsidRDefault="00E76744">
      <w:pPr>
        <w:numPr>
          <w:ilvl w:val="2"/>
          <w:numId w:val="8"/>
        </w:numPr>
        <w:ind w:right="8" w:hanging="360"/>
      </w:pPr>
      <w:r>
        <w:t xml:space="preserve">Horizontal cables extending from mounted jacks shall maintain a minimum bend radius of at least 4 times the cable diameter, unless space is restricted.  Note:  Refer to specific manufacturer’s recommendations for restricted cable bend radius, especially with regard to augmented Category 6 cables. </w:t>
      </w:r>
    </w:p>
    <w:p w14:paraId="0CD83571" w14:textId="77777777" w:rsidR="000D1F6D" w:rsidRDefault="00E76744">
      <w:pPr>
        <w:numPr>
          <w:ilvl w:val="2"/>
          <w:numId w:val="8"/>
        </w:numPr>
        <w:ind w:right="8" w:hanging="360"/>
      </w:pPr>
      <w:r>
        <w:t xml:space="preserve">Cable terminations shall minimize tensile or bending strain on IDC contacts after assembly of faceplate or housing to the wall outlet.  See note below. </w:t>
      </w:r>
    </w:p>
    <w:p w14:paraId="5D86F0B6" w14:textId="77777777" w:rsidR="000D1F6D" w:rsidRDefault="00E76744">
      <w:pPr>
        <w:numPr>
          <w:ilvl w:val="2"/>
          <w:numId w:val="8"/>
        </w:numPr>
        <w:ind w:right="8" w:hanging="360"/>
      </w:pPr>
      <w:r>
        <w:t xml:space="preserve">Mount 6-110 wiring blocks in the desired location. </w:t>
      </w:r>
    </w:p>
    <w:p w14:paraId="1CCD6CF5" w14:textId="77777777" w:rsidR="000D1F6D" w:rsidRDefault="00E76744">
      <w:pPr>
        <w:numPr>
          <w:ilvl w:val="2"/>
          <w:numId w:val="8"/>
        </w:numPr>
        <w:ind w:right="8" w:hanging="360"/>
      </w:pPr>
      <w:r>
        <w:t xml:space="preserve">Route cables through the openings in the wiring block base. </w:t>
      </w:r>
    </w:p>
    <w:p w14:paraId="0FD9A9A1" w14:textId="77777777" w:rsidR="000D1F6D" w:rsidRDefault="00E76744">
      <w:pPr>
        <w:numPr>
          <w:ilvl w:val="2"/>
          <w:numId w:val="8"/>
        </w:numPr>
        <w:ind w:right="8" w:hanging="360"/>
      </w:pPr>
      <w:r>
        <w:t xml:space="preserve">Terminate UTP cables to the 6-110 block according to manufacturer’s instructions, using the connecting blocks and proper termination tool. </w:t>
      </w:r>
    </w:p>
    <w:p w14:paraId="2C4D48ED" w14:textId="77777777" w:rsidR="000D1F6D" w:rsidRDefault="00E76744">
      <w:pPr>
        <w:numPr>
          <w:ilvl w:val="2"/>
          <w:numId w:val="8"/>
        </w:numPr>
        <w:ind w:right="8" w:hanging="360"/>
      </w:pPr>
      <w:r>
        <w:t xml:space="preserve">To maximize transmission performance, maintain wiring pair twists as close as possible to the point of termination. </w:t>
      </w:r>
    </w:p>
    <w:p w14:paraId="2BF371DC" w14:textId="77777777" w:rsidR="000D1F6D" w:rsidRDefault="00E76744">
      <w:pPr>
        <w:numPr>
          <w:ilvl w:val="2"/>
          <w:numId w:val="8"/>
        </w:numPr>
        <w:ind w:right="8" w:hanging="360"/>
      </w:pPr>
      <w:r>
        <w:t xml:space="preserve">The length of wiring pair un-twist in each termination shall be less than 13 mm. </w:t>
      </w:r>
    </w:p>
    <w:p w14:paraId="3563BC85" w14:textId="77777777" w:rsidR="000D1F6D" w:rsidRDefault="00E76744">
      <w:pPr>
        <w:numPr>
          <w:ilvl w:val="2"/>
          <w:numId w:val="8"/>
        </w:numPr>
        <w:ind w:right="8" w:hanging="360"/>
      </w:pPr>
      <w:r>
        <w:t xml:space="preserve">Cables extending from the block terminations shall maintain a minimum bend radius of at least 4 times the cable diameter. </w:t>
      </w:r>
    </w:p>
    <w:p w14:paraId="4E440B9D" w14:textId="77777777" w:rsidR="000D1F6D" w:rsidRDefault="00E76744">
      <w:pPr>
        <w:numPr>
          <w:ilvl w:val="2"/>
          <w:numId w:val="8"/>
        </w:numPr>
        <w:ind w:right="8" w:hanging="360"/>
      </w:pPr>
      <w:r>
        <w:t xml:space="preserve">Cable terminations shall have minimal tensile or bending strain on IDC contacts after termination.  Note: Use the appropriate cable management hardware to relieve cable strain and to control bend radius. </w:t>
      </w:r>
    </w:p>
    <w:p w14:paraId="237E62F3" w14:textId="77777777" w:rsidR="000D1F6D" w:rsidRDefault="00E76744">
      <w:pPr>
        <w:spacing w:after="103" w:line="259" w:lineRule="auto"/>
        <w:ind w:left="1140" w:firstLine="0"/>
        <w:jc w:val="left"/>
      </w:pPr>
      <w:r>
        <w:t xml:space="preserve"> </w:t>
      </w:r>
    </w:p>
    <w:p w14:paraId="42A6C0BF" w14:textId="77777777" w:rsidR="000D1F6D" w:rsidRDefault="00E76744">
      <w:pPr>
        <w:tabs>
          <w:tab w:val="center" w:pos="1700"/>
        </w:tabs>
        <w:ind w:left="0" w:firstLine="0"/>
        <w:jc w:val="left"/>
      </w:pPr>
      <w:r>
        <w:t xml:space="preserve">SS-ICT-4.4 </w:t>
      </w:r>
      <w:r>
        <w:tab/>
        <w:t xml:space="preserve">Cable </w:t>
      </w:r>
    </w:p>
    <w:p w14:paraId="123D2945" w14:textId="77777777" w:rsidR="000D1F6D" w:rsidRDefault="00E76744">
      <w:pPr>
        <w:numPr>
          <w:ilvl w:val="0"/>
          <w:numId w:val="10"/>
        </w:numPr>
        <w:ind w:right="8" w:hanging="360"/>
      </w:pPr>
      <w:r>
        <w:t xml:space="preserve">Augmented category 6 and category 5e horizontal cable shall be 4-pair, balanced unshielded twisted pair (UTP), available in 500m reels of plenum or riser versions, in various colours. </w:t>
      </w:r>
    </w:p>
    <w:p w14:paraId="4F64F34A" w14:textId="77777777" w:rsidR="000D1F6D" w:rsidRDefault="00E76744">
      <w:pPr>
        <w:numPr>
          <w:ilvl w:val="0"/>
          <w:numId w:val="10"/>
        </w:numPr>
        <w:ind w:right="8" w:hanging="360"/>
      </w:pPr>
      <w:r>
        <w:t xml:space="preserve">Augmented category 6 and category 5e UTP cable, from the manufacturer, shall exceed all electrical requirements, including alien crosstalk performance requirements of ANSI/TIA/EIA-568B. </w:t>
      </w:r>
    </w:p>
    <w:p w14:paraId="6ED632B3" w14:textId="77777777" w:rsidR="000D1F6D" w:rsidRDefault="00E76744">
      <w:pPr>
        <w:numPr>
          <w:ilvl w:val="0"/>
          <w:numId w:val="10"/>
        </w:numPr>
        <w:ind w:right="8" w:hanging="360"/>
      </w:pPr>
      <w:r>
        <w:t xml:space="preserve">Augmented category 6 and category 5e distribution cable, when installed and terminated, shall exceed the link or channel performance requirements of ANSI/TIA/EIA-568-B. </w:t>
      </w:r>
    </w:p>
    <w:p w14:paraId="2A63EE8C" w14:textId="77777777" w:rsidR="000D1F6D" w:rsidRDefault="00E76744">
      <w:pPr>
        <w:numPr>
          <w:ilvl w:val="0"/>
          <w:numId w:val="10"/>
        </w:numPr>
        <w:ind w:right="8" w:hanging="360"/>
      </w:pPr>
      <w:r>
        <w:t xml:space="preserve">Augmented Category 6 and category 5e patch cords shall be constructed with stranded UTP cable with a clear polycarbonate RJ-45 type plug on each end with integral snag-proof strain relief boot.  Patch cords shall be suitable for use with workstations, horizontal and backbone cross-connect, main cross-connect and equipment cords. </w:t>
      </w:r>
    </w:p>
    <w:p w14:paraId="56C32B87" w14:textId="77777777" w:rsidR="000D1F6D" w:rsidRDefault="00E76744">
      <w:pPr>
        <w:numPr>
          <w:ilvl w:val="0"/>
          <w:numId w:val="10"/>
        </w:numPr>
        <w:ind w:right="8" w:hanging="360"/>
      </w:pPr>
      <w:r>
        <w:t xml:space="preserve">Augmented category 6 and category 5e patch cords, when installed in a channel system, shall exceed the performance requirements of ANSI/TIA/EIA-568-B. </w:t>
      </w:r>
    </w:p>
    <w:p w14:paraId="1869BC80" w14:textId="77777777" w:rsidR="000D1F6D" w:rsidRDefault="00E76744">
      <w:pPr>
        <w:numPr>
          <w:ilvl w:val="0"/>
          <w:numId w:val="10"/>
        </w:numPr>
        <w:ind w:right="8" w:hanging="360"/>
      </w:pPr>
      <w:r>
        <w:t xml:space="preserve">Refer to detailed manufacturer’s guidelines for deployment of augmented category 6 and category 5e cable.  Certain restrictions apply, and specific techniques are recommended.  Tight bundling of augmented category 6 and category 5e cables over long lengths should be avoided to minimize alien crosstalk between cables.   </w:t>
      </w:r>
    </w:p>
    <w:p w14:paraId="2B7147E7" w14:textId="77777777" w:rsidR="000D1F6D" w:rsidRDefault="00E76744">
      <w:pPr>
        <w:numPr>
          <w:ilvl w:val="0"/>
          <w:numId w:val="10"/>
        </w:numPr>
        <w:ind w:right="8" w:hanging="360"/>
      </w:pPr>
      <w:r>
        <w:t xml:space="preserve">Using approved methods, pull cable into conduit, or place into raceway or cable tray as specified.  Do not exceed 10kg pull per cable.  Use appropriate lubricants as required to reduce pulling friction.  Avoid kinking and twisting of cables during installation. </w:t>
      </w:r>
    </w:p>
    <w:p w14:paraId="33E034BF" w14:textId="77777777" w:rsidR="000D1F6D" w:rsidRDefault="00E76744">
      <w:pPr>
        <w:numPr>
          <w:ilvl w:val="0"/>
          <w:numId w:val="10"/>
        </w:numPr>
        <w:ind w:right="8" w:hanging="360"/>
      </w:pPr>
      <w:r>
        <w:t xml:space="preserve">Exposed cabling shall be installed in surface raceway. </w:t>
      </w:r>
    </w:p>
    <w:p w14:paraId="3B545655" w14:textId="77777777" w:rsidR="000D1F6D" w:rsidRDefault="00E76744">
      <w:pPr>
        <w:numPr>
          <w:ilvl w:val="0"/>
          <w:numId w:val="10"/>
        </w:numPr>
        <w:ind w:right="8" w:hanging="360"/>
      </w:pPr>
      <w:r>
        <w:t xml:space="preserve">Cables above ceilings or below access floors shall be installed in cable tray or open-top cable hangers. </w:t>
      </w:r>
    </w:p>
    <w:p w14:paraId="2D80D7A4" w14:textId="77777777" w:rsidR="000D1F6D" w:rsidRDefault="00E76744">
      <w:pPr>
        <w:numPr>
          <w:ilvl w:val="0"/>
          <w:numId w:val="10"/>
        </w:numPr>
        <w:ind w:right="8" w:hanging="360"/>
      </w:pPr>
      <w:r>
        <w:t xml:space="preserve">Cable slack and service coils shall be stored properly above the ceiling or under the access floor.  A “figure-eight” service loop is recommended for augmented category 6 cabling to reduce EMI coupling.  Loose, random bundling is recommended. </w:t>
      </w:r>
    </w:p>
    <w:p w14:paraId="42DD8379" w14:textId="77777777" w:rsidR="000D1F6D" w:rsidRDefault="00E76744">
      <w:pPr>
        <w:numPr>
          <w:ilvl w:val="0"/>
          <w:numId w:val="10"/>
        </w:numPr>
        <w:ind w:right="8" w:hanging="360"/>
      </w:pPr>
      <w:r>
        <w:t xml:space="preserve">Pathway fill ratio in conduit, tray, raceway, etc. shall not exceed 40% of pathway cross-sectional area.  Do not overfill cable pathways or supports.  Oversized supports are recommended to keep cable bundles loose and random.  </w:t>
      </w:r>
    </w:p>
    <w:p w14:paraId="47098B14" w14:textId="77777777" w:rsidR="000D1F6D" w:rsidRDefault="00E76744">
      <w:pPr>
        <w:numPr>
          <w:ilvl w:val="0"/>
          <w:numId w:val="10"/>
        </w:numPr>
        <w:ind w:right="8" w:hanging="360"/>
      </w:pPr>
      <w:r>
        <w:t xml:space="preserve">Installed cable bend radius shall be greater than 4 times cable diameter.  Avoid kinking or twisting the cable during installation. </w:t>
      </w:r>
    </w:p>
    <w:p w14:paraId="54295B1A" w14:textId="77777777" w:rsidR="000D1F6D" w:rsidRDefault="00E76744">
      <w:pPr>
        <w:numPr>
          <w:ilvl w:val="0"/>
          <w:numId w:val="10"/>
        </w:numPr>
        <w:ind w:right="8" w:hanging="360"/>
      </w:pPr>
      <w:r>
        <w:t xml:space="preserve">Do not over-tighten tie-wraps around cable bundles.  Do not use staples or clamps to anchor cables. </w:t>
      </w:r>
    </w:p>
    <w:p w14:paraId="5198D04F" w14:textId="77777777" w:rsidR="000D1F6D" w:rsidRDefault="00E76744">
      <w:pPr>
        <w:numPr>
          <w:ilvl w:val="0"/>
          <w:numId w:val="10"/>
        </w:numPr>
        <w:ind w:right="8" w:hanging="360"/>
      </w:pPr>
      <w:r>
        <w:t xml:space="preserve">Keep bundles loose and random.  Velcro straps are recommended to avoid tight packing of cable bundles. </w:t>
      </w:r>
    </w:p>
    <w:p w14:paraId="6E7C34B2" w14:textId="77777777" w:rsidR="000D1F6D" w:rsidRDefault="00E76744">
      <w:pPr>
        <w:numPr>
          <w:ilvl w:val="0"/>
          <w:numId w:val="10"/>
        </w:numPr>
        <w:spacing w:after="8"/>
        <w:ind w:right="8" w:hanging="360"/>
      </w:pPr>
      <w:r>
        <w:t xml:space="preserve">Recommended spacing of cable supports above the ceiling is 1.5m.  Maximum allowed spacing is </w:t>
      </w:r>
    </w:p>
    <w:p w14:paraId="2DFE943D" w14:textId="77777777" w:rsidR="000D1F6D" w:rsidRDefault="00E76744">
      <w:pPr>
        <w:ind w:left="1150" w:right="8"/>
      </w:pPr>
      <w:r>
        <w:t xml:space="preserve">1.8m. </w:t>
      </w:r>
    </w:p>
    <w:p w14:paraId="1A89C081" w14:textId="77777777" w:rsidR="000D1F6D" w:rsidRDefault="00E76744">
      <w:pPr>
        <w:numPr>
          <w:ilvl w:val="0"/>
          <w:numId w:val="10"/>
        </w:numPr>
        <w:ind w:right="8" w:hanging="360"/>
      </w:pPr>
      <w:r>
        <w:t xml:space="preserve">Maintain the following minimum clearances from EMI sources: </w:t>
      </w:r>
    </w:p>
    <w:p w14:paraId="31AACE42" w14:textId="77777777" w:rsidR="000D1F6D" w:rsidRDefault="00E76744">
      <w:pPr>
        <w:numPr>
          <w:ilvl w:val="1"/>
          <w:numId w:val="10"/>
        </w:numPr>
        <w:ind w:right="8" w:hanging="360"/>
      </w:pPr>
      <w:r>
        <w:t xml:space="preserve">Power cable in parallel: 300mm </w:t>
      </w:r>
    </w:p>
    <w:p w14:paraId="00B79911" w14:textId="77777777" w:rsidR="000D1F6D" w:rsidRDefault="00E76744">
      <w:pPr>
        <w:numPr>
          <w:ilvl w:val="1"/>
          <w:numId w:val="10"/>
        </w:numPr>
        <w:ind w:right="8" w:hanging="360"/>
      </w:pPr>
      <w:r>
        <w:t xml:space="preserve">Power cable intersections: 150mm </w:t>
      </w:r>
    </w:p>
    <w:p w14:paraId="1E77C18C" w14:textId="77777777" w:rsidR="000D1F6D" w:rsidRDefault="00E76744">
      <w:pPr>
        <w:numPr>
          <w:ilvl w:val="1"/>
          <w:numId w:val="10"/>
        </w:numPr>
        <w:ind w:right="8" w:hanging="360"/>
      </w:pPr>
      <w:r>
        <w:t xml:space="preserve">Florescent lights: 300mm </w:t>
      </w:r>
    </w:p>
    <w:p w14:paraId="7348DD51" w14:textId="77777777" w:rsidR="000D1F6D" w:rsidRDefault="00E76744">
      <w:pPr>
        <w:numPr>
          <w:ilvl w:val="1"/>
          <w:numId w:val="10"/>
        </w:numPr>
        <w:ind w:right="8" w:hanging="360"/>
      </w:pPr>
      <w:r>
        <w:t xml:space="preserve">Transformers and electrical service enclosures: 900mm </w:t>
      </w:r>
    </w:p>
    <w:p w14:paraId="4D5F6060" w14:textId="77777777" w:rsidR="000D1F6D" w:rsidRDefault="00E76744">
      <w:pPr>
        <w:numPr>
          <w:ilvl w:val="1"/>
          <w:numId w:val="10"/>
        </w:numPr>
        <w:ind w:right="8" w:hanging="360"/>
      </w:pPr>
      <w:r>
        <w:t xml:space="preserve">Bus conductors or high-current branch circuits: 3m. </w:t>
      </w:r>
    </w:p>
    <w:p w14:paraId="5F013357" w14:textId="77777777" w:rsidR="000D1F6D" w:rsidRDefault="00E76744">
      <w:pPr>
        <w:numPr>
          <w:ilvl w:val="0"/>
          <w:numId w:val="10"/>
        </w:numPr>
        <w:ind w:right="8" w:hanging="360"/>
      </w:pPr>
      <w:r>
        <w:t xml:space="preserve">Communications cabling that must cross power cables or conduit shall cross at a 90-degree angle, and shall not make physical contact. </w:t>
      </w:r>
    </w:p>
    <w:p w14:paraId="4C1B8318" w14:textId="77777777" w:rsidR="000D1F6D" w:rsidRDefault="00E76744">
      <w:pPr>
        <w:numPr>
          <w:ilvl w:val="0"/>
          <w:numId w:val="10"/>
        </w:numPr>
        <w:ind w:right="8" w:hanging="360"/>
      </w:pPr>
      <w:r>
        <w:t xml:space="preserve">Length of cable runs from the network equipment to each wall outlet shall not exceed 90 meters.  Length of backbone cable runs between network equipment shall not exceed 90 meters. </w:t>
      </w:r>
    </w:p>
    <w:p w14:paraId="56811E89" w14:textId="77777777" w:rsidR="000D1F6D" w:rsidRDefault="00E76744">
      <w:pPr>
        <w:numPr>
          <w:ilvl w:val="0"/>
          <w:numId w:val="10"/>
        </w:numPr>
        <w:ind w:right="8" w:hanging="360"/>
      </w:pPr>
      <w:r>
        <w:t xml:space="preserve">Leave sufficient slack for 90 degree sweeps at all vertical drops. </w:t>
      </w:r>
    </w:p>
    <w:p w14:paraId="327D6069" w14:textId="77777777" w:rsidR="000D1F6D" w:rsidRDefault="00E76744">
      <w:pPr>
        <w:numPr>
          <w:ilvl w:val="0"/>
          <w:numId w:val="10"/>
        </w:numPr>
        <w:ind w:right="8" w:hanging="360"/>
      </w:pPr>
      <w:r>
        <w:t xml:space="preserve">Do not install cable in wet areas, or in proximity to hot water pipes or boilers.  </w:t>
      </w:r>
    </w:p>
    <w:p w14:paraId="0EE8728A" w14:textId="77777777" w:rsidR="000D1F6D" w:rsidRDefault="00E76744">
      <w:pPr>
        <w:numPr>
          <w:ilvl w:val="0"/>
          <w:numId w:val="10"/>
        </w:numPr>
        <w:ind w:right="8" w:hanging="360"/>
      </w:pPr>
      <w:r>
        <w:t xml:space="preserve">Cable ends for termination shall be clean and free from crush marks, cuts, or kinks left from pulling operations. </w:t>
      </w:r>
    </w:p>
    <w:p w14:paraId="067EDC2C" w14:textId="77777777" w:rsidR="000D1F6D" w:rsidRDefault="00E76744">
      <w:pPr>
        <w:numPr>
          <w:ilvl w:val="0"/>
          <w:numId w:val="10"/>
        </w:numPr>
        <w:ind w:right="8" w:hanging="360"/>
      </w:pPr>
      <w:r>
        <w:t xml:space="preserve">Installed cable jackets shall have no abrasions with exposed conductor insulation or bare copper (“shiners”).  The installer is responsible to replace damaged cables. </w:t>
      </w:r>
    </w:p>
    <w:p w14:paraId="4BD134C3" w14:textId="77777777" w:rsidR="000D1F6D" w:rsidRDefault="00E76744">
      <w:pPr>
        <w:numPr>
          <w:ilvl w:val="0"/>
          <w:numId w:val="10"/>
        </w:numPr>
        <w:ind w:right="8" w:hanging="360"/>
      </w:pPr>
      <w:r>
        <w:t xml:space="preserve">Vertical runs of backbone cables shall be supported with messenger strand, cable ladder, or other recognized means to properly support the weight of the cable. </w:t>
      </w:r>
    </w:p>
    <w:p w14:paraId="33E20032" w14:textId="77777777" w:rsidR="000D1F6D" w:rsidRDefault="00E76744">
      <w:pPr>
        <w:numPr>
          <w:ilvl w:val="0"/>
          <w:numId w:val="10"/>
        </w:numPr>
        <w:ind w:right="8" w:hanging="360"/>
      </w:pPr>
      <w:r>
        <w:t xml:space="preserve">Cables spanning more than three floors shall be supported at the top of the cable run with a wire mesh grip and on alternating floors, unless otherwise specified by local codes or manufacturer’s guidelines. </w:t>
      </w:r>
    </w:p>
    <w:p w14:paraId="002E5276" w14:textId="77777777" w:rsidR="000D1F6D" w:rsidRDefault="00E76744">
      <w:pPr>
        <w:numPr>
          <w:ilvl w:val="0"/>
          <w:numId w:val="10"/>
        </w:numPr>
        <w:ind w:right="8" w:hanging="360"/>
      </w:pPr>
      <w:r>
        <w:t xml:space="preserve">Vertical runs of backbone cables entering each Telecommunications Room shall be securely fastened along a properly prepared wall in the Telecommunications Room on each floor.  Use of cable ladder is recommended.   </w:t>
      </w:r>
    </w:p>
    <w:p w14:paraId="0C1E399C" w14:textId="77777777" w:rsidR="000D1F6D" w:rsidRDefault="00E76744">
      <w:pPr>
        <w:numPr>
          <w:ilvl w:val="0"/>
          <w:numId w:val="10"/>
        </w:numPr>
        <w:ind w:right="8" w:hanging="360"/>
      </w:pPr>
      <w:r>
        <w:t xml:space="preserve">Cable transitions from vertical to horizontal orientation and cable entry into racks and cabinets shall maintain proper cable bend radius. </w:t>
      </w:r>
    </w:p>
    <w:p w14:paraId="7E94C6BF" w14:textId="77777777" w:rsidR="000D1F6D" w:rsidRDefault="00E76744">
      <w:pPr>
        <w:numPr>
          <w:ilvl w:val="0"/>
          <w:numId w:val="10"/>
        </w:numPr>
        <w:ind w:right="8" w:hanging="360"/>
      </w:pPr>
      <w:r>
        <w:t xml:space="preserve">Firestop all cables and pathways that penetrate fire-rated barriers using approved methods and according to local codes. </w:t>
      </w:r>
    </w:p>
    <w:p w14:paraId="2C999AFE" w14:textId="77777777" w:rsidR="000D1F6D" w:rsidRDefault="00E76744">
      <w:pPr>
        <w:numPr>
          <w:ilvl w:val="0"/>
          <w:numId w:val="10"/>
        </w:numPr>
        <w:ind w:right="8" w:hanging="360"/>
      </w:pPr>
      <w:r>
        <w:t xml:space="preserve">Patch cord lengths should match the distance between connection points, with enough slack for cable management and bend radius control. </w:t>
      </w:r>
    </w:p>
    <w:p w14:paraId="1BDBD885" w14:textId="77777777" w:rsidR="000D1F6D" w:rsidRDefault="00E76744">
      <w:pPr>
        <w:numPr>
          <w:ilvl w:val="0"/>
          <w:numId w:val="10"/>
        </w:numPr>
        <w:ind w:right="8" w:hanging="360"/>
      </w:pPr>
      <w:r>
        <w:t xml:space="preserve">The recommended Manufacturers hauling tension shall not be exceeded at any stage during or after installation. </w:t>
      </w:r>
    </w:p>
    <w:p w14:paraId="5C0E1C6A" w14:textId="77777777" w:rsidR="000D1F6D" w:rsidRDefault="00E76744">
      <w:pPr>
        <w:numPr>
          <w:ilvl w:val="0"/>
          <w:numId w:val="10"/>
        </w:numPr>
        <w:ind w:right="8" w:hanging="360"/>
      </w:pPr>
      <w:r>
        <w:t xml:space="preserve">All cable shall be plenum rated cable. </w:t>
      </w:r>
    </w:p>
    <w:p w14:paraId="2464EDE5" w14:textId="77777777" w:rsidR="000D1F6D" w:rsidRDefault="00E76744">
      <w:pPr>
        <w:spacing w:after="103" w:line="259" w:lineRule="auto"/>
        <w:ind w:left="1140" w:firstLine="0"/>
        <w:jc w:val="left"/>
      </w:pPr>
      <w:r>
        <w:t xml:space="preserve"> </w:t>
      </w:r>
    </w:p>
    <w:p w14:paraId="4F07266F" w14:textId="77777777" w:rsidR="000D1F6D" w:rsidRDefault="00E76744">
      <w:pPr>
        <w:tabs>
          <w:tab w:val="center" w:pos="2095"/>
        </w:tabs>
        <w:spacing w:after="8"/>
        <w:ind w:left="0" w:firstLine="0"/>
        <w:jc w:val="left"/>
      </w:pPr>
      <w:r>
        <w:t xml:space="preserve">SS-ICT-4.4 </w:t>
      </w:r>
      <w:r>
        <w:tab/>
        <w:t xml:space="preserve">Cable labelling </w:t>
      </w:r>
    </w:p>
    <w:p w14:paraId="605A4BA9" w14:textId="77777777" w:rsidR="000D1F6D" w:rsidRDefault="00E76744">
      <w:pPr>
        <w:spacing w:after="103" w:line="259" w:lineRule="auto"/>
        <w:ind w:left="780" w:firstLine="0"/>
        <w:jc w:val="left"/>
      </w:pPr>
      <w:r>
        <w:t xml:space="preserve"> </w:t>
      </w:r>
    </w:p>
    <w:p w14:paraId="03157C59" w14:textId="77777777" w:rsidR="000D1F6D" w:rsidRDefault="00E76744">
      <w:pPr>
        <w:tabs>
          <w:tab w:val="center" w:pos="3705"/>
        </w:tabs>
        <w:spacing w:after="238"/>
        <w:ind w:left="0" w:firstLine="0"/>
        <w:jc w:val="left"/>
      </w:pPr>
      <w:r>
        <w:t xml:space="preserve">SS-ICT-5 </w:t>
      </w:r>
      <w:r>
        <w:tab/>
        <w:t xml:space="preserve">NETWORK AND COMMUNICATION EQUIPMENT </w:t>
      </w:r>
    </w:p>
    <w:p w14:paraId="6A500FA9" w14:textId="77777777" w:rsidR="000D1F6D" w:rsidRDefault="00E76744">
      <w:pPr>
        <w:tabs>
          <w:tab w:val="center" w:pos="1794"/>
        </w:tabs>
        <w:ind w:left="0" w:firstLine="0"/>
        <w:jc w:val="left"/>
      </w:pPr>
      <w:r>
        <w:t xml:space="preserve">SS-ICT-5.1 </w:t>
      </w:r>
      <w:r>
        <w:tab/>
        <w:t xml:space="preserve">General </w:t>
      </w:r>
    </w:p>
    <w:p w14:paraId="1C75C27B" w14:textId="77777777" w:rsidR="000D1F6D" w:rsidRDefault="00E76744">
      <w:pPr>
        <w:numPr>
          <w:ilvl w:val="2"/>
          <w:numId w:val="26"/>
        </w:numPr>
        <w:ind w:right="8" w:hanging="360"/>
      </w:pPr>
      <w:r>
        <w:t xml:space="preserve">Network and Communication equipment (Switches, Routers, Media Converters, Gateways, etc.) shall adhere to manufacturer’s instructions, contract drawings and specifications, and applicable codes, standards and regulations. </w:t>
      </w:r>
    </w:p>
    <w:p w14:paraId="6CB2AB5E" w14:textId="77777777" w:rsidR="000D1F6D" w:rsidRDefault="00E76744">
      <w:pPr>
        <w:numPr>
          <w:ilvl w:val="2"/>
          <w:numId w:val="26"/>
        </w:numPr>
        <w:ind w:right="8" w:hanging="360"/>
      </w:pPr>
      <w:r>
        <w:t xml:space="preserve">Support for all the network hardware must be found locally (Southern Africa). </w:t>
      </w:r>
    </w:p>
    <w:p w14:paraId="1D652851" w14:textId="77777777" w:rsidR="000D1F6D" w:rsidRDefault="00E76744">
      <w:pPr>
        <w:numPr>
          <w:ilvl w:val="2"/>
          <w:numId w:val="26"/>
        </w:numPr>
        <w:spacing w:after="144"/>
        <w:ind w:right="8" w:hanging="360"/>
      </w:pPr>
      <w:r>
        <w:t xml:space="preserve">No “hubs” shall be allowed, only intelligent switches at the lowest level. </w:t>
      </w:r>
    </w:p>
    <w:p w14:paraId="4CC865F2" w14:textId="77777777" w:rsidR="000D1F6D" w:rsidRDefault="00E76744">
      <w:pPr>
        <w:numPr>
          <w:ilvl w:val="2"/>
          <w:numId w:val="26"/>
        </w:numPr>
        <w:ind w:right="8" w:hanging="360"/>
      </w:pPr>
      <w:r>
        <w:t xml:space="preserve">All transmission equipment shall either be “Transition”, “Linksys”, “Hewlett – Packard”, “3Com”, “MikroTik”, “Juniper”, “Huawei” or “Cisco” and other brands as approved by the Engineer. </w:t>
      </w:r>
    </w:p>
    <w:p w14:paraId="3EFBC96F" w14:textId="77777777" w:rsidR="000D1F6D" w:rsidRDefault="00E76744">
      <w:pPr>
        <w:numPr>
          <w:ilvl w:val="2"/>
          <w:numId w:val="26"/>
        </w:numPr>
        <w:ind w:right="8" w:hanging="360"/>
      </w:pPr>
      <w:r>
        <w:t xml:space="preserve">Where applicable, all equipment, components, accessories and hardware shall be Underwriters Laboratories (UL) listed for the intended purpose of the installation. </w:t>
      </w:r>
    </w:p>
    <w:p w14:paraId="5C6B7CF7" w14:textId="77777777" w:rsidR="000D1F6D" w:rsidRDefault="00E76744">
      <w:pPr>
        <w:numPr>
          <w:ilvl w:val="2"/>
          <w:numId w:val="26"/>
        </w:numPr>
        <w:ind w:right="8" w:hanging="360"/>
      </w:pPr>
      <w:r>
        <w:t xml:space="preserve">Installed products shall be manufactured by an ISO 9001 certified facility. </w:t>
      </w:r>
    </w:p>
    <w:p w14:paraId="22A6012D" w14:textId="77777777" w:rsidR="000D1F6D" w:rsidRDefault="00E76744">
      <w:pPr>
        <w:numPr>
          <w:ilvl w:val="2"/>
          <w:numId w:val="26"/>
        </w:numPr>
        <w:ind w:right="8" w:hanging="360"/>
      </w:pPr>
      <w:r>
        <w:t xml:space="preserve">Installed products shall be free from defects in material or workmanship from the manufacturer, and shall be of the quality indicated. </w:t>
      </w:r>
    </w:p>
    <w:p w14:paraId="5587CEF9" w14:textId="77777777" w:rsidR="000D1F6D" w:rsidRDefault="00E76744">
      <w:pPr>
        <w:numPr>
          <w:ilvl w:val="2"/>
          <w:numId w:val="26"/>
        </w:numPr>
        <w:ind w:right="8" w:hanging="360"/>
      </w:pPr>
      <w:r>
        <w:t xml:space="preserve">Installed products shall be lot-traceable by date code. </w:t>
      </w:r>
    </w:p>
    <w:p w14:paraId="561C0611" w14:textId="77777777" w:rsidR="000D1F6D" w:rsidRDefault="00E76744">
      <w:pPr>
        <w:numPr>
          <w:ilvl w:val="2"/>
          <w:numId w:val="26"/>
        </w:numPr>
        <w:spacing w:after="145"/>
        <w:ind w:right="8" w:hanging="360"/>
      </w:pPr>
      <w:r>
        <w:t xml:space="preserve">All critical internal manufacturing operations for installed products shall have documented inprocess inspection and testing according to ISO9001. </w:t>
      </w:r>
    </w:p>
    <w:p w14:paraId="0C218B54" w14:textId="77777777" w:rsidR="000D1F6D" w:rsidRDefault="00E76744">
      <w:pPr>
        <w:numPr>
          <w:ilvl w:val="2"/>
          <w:numId w:val="26"/>
        </w:numPr>
        <w:spacing w:after="143"/>
        <w:ind w:right="8" w:hanging="360"/>
      </w:pPr>
      <w:r>
        <w:t xml:space="preserve">Where “approved equal” is stated, any substitute product shall be equivalent to all requirements specified or referenced in this document, and is subject to approval by the Client or the Engineer. </w:t>
      </w:r>
    </w:p>
    <w:p w14:paraId="7DEABE20" w14:textId="77777777" w:rsidR="000D1F6D" w:rsidRDefault="00E76744">
      <w:pPr>
        <w:numPr>
          <w:ilvl w:val="2"/>
          <w:numId w:val="26"/>
        </w:numPr>
        <w:ind w:right="8" w:hanging="360"/>
      </w:pPr>
      <w:r>
        <w:t xml:space="preserve">It shall be the Contractor’s responsibility to utilize the supplied hardware’s redundancy capabilities within the Network Topology specified. </w:t>
      </w:r>
    </w:p>
    <w:p w14:paraId="318CBCB3" w14:textId="77777777" w:rsidR="000D1F6D" w:rsidRDefault="00E76744">
      <w:pPr>
        <w:numPr>
          <w:ilvl w:val="2"/>
          <w:numId w:val="26"/>
        </w:numPr>
        <w:ind w:right="8" w:hanging="360"/>
      </w:pPr>
      <w:r>
        <w:t xml:space="preserve">All equipment shall adhere to the Rapid Spanning Tree Protocol (RSTP) as specified by the IEEE 802.1 standard and be of the “Managed” configuration kind. </w:t>
      </w:r>
    </w:p>
    <w:p w14:paraId="7F2FE83B" w14:textId="77777777" w:rsidR="000D1F6D" w:rsidRDefault="00E76744">
      <w:pPr>
        <w:numPr>
          <w:ilvl w:val="2"/>
          <w:numId w:val="26"/>
        </w:numPr>
        <w:ind w:right="8" w:hanging="360"/>
      </w:pPr>
      <w:r>
        <w:t xml:space="preserve">All equipment shall be Rack-mountable, either through its own form-factor, or through mounting equipment that the Contractor shall supply. </w:t>
      </w:r>
    </w:p>
    <w:p w14:paraId="6BED0B07" w14:textId="77777777" w:rsidR="000D1F6D" w:rsidRDefault="00E76744">
      <w:pPr>
        <w:numPr>
          <w:ilvl w:val="2"/>
          <w:numId w:val="26"/>
        </w:numPr>
        <w:ind w:right="8" w:hanging="360"/>
      </w:pPr>
      <w:r>
        <w:t xml:space="preserve">All network and communication equipment shall be supplied with a 3 Year OEM warranty. </w:t>
      </w:r>
    </w:p>
    <w:p w14:paraId="7FCD0573" w14:textId="77777777" w:rsidR="000D1F6D" w:rsidRDefault="00E76744">
      <w:pPr>
        <w:numPr>
          <w:ilvl w:val="2"/>
          <w:numId w:val="26"/>
        </w:numPr>
        <w:ind w:right="8" w:hanging="360"/>
      </w:pPr>
      <w:r>
        <w:t xml:space="preserve">All network, communication and any other equipment connecting to the network shall be SNMP v3 compliant as defined in RFC 3411 - RFC 3418 unless otherwise approved by the Engineer. SNMP v2 can be used with written consent from the Engineer. </w:t>
      </w:r>
    </w:p>
    <w:p w14:paraId="7756FAFE" w14:textId="77777777" w:rsidR="000D1F6D" w:rsidRDefault="00E76744">
      <w:pPr>
        <w:numPr>
          <w:ilvl w:val="2"/>
          <w:numId w:val="26"/>
        </w:numPr>
        <w:ind w:right="8" w:hanging="360"/>
      </w:pPr>
      <w:r>
        <w:t xml:space="preserve">All network and communication equipment offered and installed shall be supported and repaired by the manufacturer for the entire contract period. The Contractor shall submit a letter or other form of confirmation from the manufacturer to this effect to the Engineer. </w:t>
      </w:r>
    </w:p>
    <w:p w14:paraId="5EE7E9F8" w14:textId="77777777" w:rsidR="000D1F6D" w:rsidRDefault="00E76744">
      <w:pPr>
        <w:spacing w:after="103" w:line="259" w:lineRule="auto"/>
        <w:ind w:left="1140" w:firstLine="0"/>
        <w:jc w:val="left"/>
      </w:pPr>
      <w:r>
        <w:t xml:space="preserve"> </w:t>
      </w:r>
    </w:p>
    <w:p w14:paraId="0207A723" w14:textId="77777777" w:rsidR="000D1F6D" w:rsidRDefault="00E76744">
      <w:pPr>
        <w:tabs>
          <w:tab w:val="center" w:pos="2247"/>
        </w:tabs>
        <w:ind w:left="0" w:firstLine="0"/>
        <w:jc w:val="left"/>
      </w:pPr>
      <w:r>
        <w:t xml:space="preserve">SS-ICT-5.2 </w:t>
      </w:r>
      <w:r>
        <w:tab/>
        <w:t xml:space="preserve">Network Topology </w:t>
      </w:r>
    </w:p>
    <w:p w14:paraId="7AA3AD99" w14:textId="77777777" w:rsidR="000D1F6D" w:rsidRDefault="00E76744">
      <w:pPr>
        <w:numPr>
          <w:ilvl w:val="2"/>
          <w:numId w:val="23"/>
        </w:numPr>
        <w:ind w:right="8" w:hanging="360"/>
      </w:pPr>
      <w:r>
        <w:t xml:space="preserve">The network topology that shall be adhered to is the “interconnected” Tree Topology. </w:t>
      </w:r>
    </w:p>
    <w:p w14:paraId="7447B626" w14:textId="77777777" w:rsidR="000D1F6D" w:rsidRDefault="00E76744">
      <w:pPr>
        <w:numPr>
          <w:ilvl w:val="2"/>
          <w:numId w:val="23"/>
        </w:numPr>
        <w:ind w:right="8" w:hanging="360"/>
      </w:pPr>
      <w:r>
        <w:t xml:space="preserve">The network shall be divided into three layers: </w:t>
      </w:r>
    </w:p>
    <w:p w14:paraId="7E23D267" w14:textId="77777777" w:rsidR="000D1F6D" w:rsidRDefault="00E76744">
      <w:pPr>
        <w:numPr>
          <w:ilvl w:val="3"/>
          <w:numId w:val="31"/>
        </w:numPr>
        <w:ind w:right="8" w:hanging="360"/>
      </w:pPr>
      <w:r>
        <w:t xml:space="preserve">Root Layer with default 10GBASE (Full duplex) connections, backwards compatible to 1000BASE (Full duplex), as specified by the IEEE 802.3 standard. No 100BASE connections as specified by the IEEE 802.3 shall be connected to this layer. All Servers and Specialised Shared Storage must be connected on this Layer. In the case of small networks and with approval from the Engineer the default connections can be rated at 1000BASE (Full duplex). Redundancy connections shall be made between network equipment within this layer so that no single point of failure exists. Redundant connections shall not be made using the same cable or cable route. </w:t>
      </w:r>
    </w:p>
    <w:p w14:paraId="3F4BAA56" w14:textId="77777777" w:rsidR="000D1F6D" w:rsidRDefault="00E76744">
      <w:pPr>
        <w:numPr>
          <w:ilvl w:val="3"/>
          <w:numId w:val="31"/>
        </w:numPr>
        <w:ind w:right="8" w:hanging="360"/>
      </w:pPr>
      <w:r>
        <w:t xml:space="preserve">Middle Layer with default 1000BASE (Full duplex) connections, backwards compatible to 100BASE (Full duplex), as specified by the IEEE 802.3 standard. Each switch within this layer shall provide one (1) uplink connection of 10GBASE to the Root Layer. This layer is primarily for concentration of network traffic but may allow for the connection of Workstations (No Thin Clients or other equipment). Redundancy connections shall be made between network equipment within this layer and the Root Layer so that no single point of failure exists. Redundant connections shall not be made using the same cable or cable route. The network connections between the Root Layer and the Middle Layer shall be redundant so that no single point of failure exists. </w:t>
      </w:r>
    </w:p>
    <w:p w14:paraId="54D274E4" w14:textId="77777777" w:rsidR="000D1F6D" w:rsidRDefault="00E76744">
      <w:pPr>
        <w:numPr>
          <w:ilvl w:val="3"/>
          <w:numId w:val="31"/>
        </w:numPr>
        <w:ind w:right="8" w:hanging="360"/>
      </w:pPr>
      <w:r>
        <w:t xml:space="preserve">Bottom Layer with default 100BASE (Full duplex) connections, backwards compatible to 10BASE (Full duplex), as specified by the IEEE 802.3 standard. Each switch within this layer shall provide one (1) uplink connection of 1000BASE to the Middle Layer. Node equipment (Terminals / Thin Clients, Printers, Media Converters, Programmable Automation Controllers, Telephones, etc.) shall be connected to this layer. Redundancy connections shall be made between network equipment within this layer and the Middle Layer. Redundant connections shall not be made using the same cable or cable route. </w:t>
      </w:r>
    </w:p>
    <w:p w14:paraId="28DB2BE4" w14:textId="77777777" w:rsidR="000D1F6D" w:rsidRDefault="00E76744">
      <w:pPr>
        <w:numPr>
          <w:ilvl w:val="2"/>
          <w:numId w:val="25"/>
        </w:numPr>
        <w:ind w:right="8" w:hanging="360"/>
      </w:pPr>
      <w:r>
        <w:t xml:space="preserve">The network shall be segmented through a Managed Layer 3 Switch at the Root Layer if the Root Layer’s switch’s connection reaches the 70% capacity utilization mark or if it reaches the 50% available bandwidth mark. These segments shall adhere to the Network Bandwidth requirements, if these requirements are exceeded the segments shall be re-segmented. These segment connections shall be 10GBASE (Full duplex) based. </w:t>
      </w:r>
    </w:p>
    <w:p w14:paraId="7B2F943B" w14:textId="77777777" w:rsidR="000D1F6D" w:rsidRDefault="00E76744">
      <w:pPr>
        <w:numPr>
          <w:ilvl w:val="2"/>
          <w:numId w:val="25"/>
        </w:numPr>
        <w:ind w:right="8" w:hanging="360"/>
      </w:pPr>
      <w:r>
        <w:t xml:space="preserve">Copper cable lengths are restricted as follows: </w:t>
      </w:r>
    </w:p>
    <w:p w14:paraId="6B56836F" w14:textId="77777777" w:rsidR="000D1F6D" w:rsidRDefault="00E76744">
      <w:pPr>
        <w:numPr>
          <w:ilvl w:val="3"/>
          <w:numId w:val="27"/>
        </w:numPr>
        <w:ind w:right="8" w:hanging="360"/>
      </w:pPr>
      <w:r>
        <w:t xml:space="preserve">For 100 Base Ethernet connections: 90m; </w:t>
      </w:r>
    </w:p>
    <w:p w14:paraId="70FD17A8" w14:textId="77777777" w:rsidR="000D1F6D" w:rsidRDefault="00E76744">
      <w:pPr>
        <w:numPr>
          <w:ilvl w:val="3"/>
          <w:numId w:val="27"/>
        </w:numPr>
        <w:ind w:right="8" w:hanging="360"/>
      </w:pPr>
      <w:r>
        <w:t xml:space="preserve">For 1000 Base Ethernet connections: 45m; and </w:t>
      </w:r>
    </w:p>
    <w:p w14:paraId="38817C3F" w14:textId="77777777" w:rsidR="000D1F6D" w:rsidRDefault="00E76744">
      <w:pPr>
        <w:numPr>
          <w:ilvl w:val="3"/>
          <w:numId w:val="27"/>
        </w:numPr>
        <w:ind w:right="8" w:hanging="360"/>
      </w:pPr>
      <w:r>
        <w:t xml:space="preserve">For 10000 Base Ethernet connections: 20m; </w:t>
      </w:r>
    </w:p>
    <w:p w14:paraId="5A884C3C" w14:textId="77777777" w:rsidR="000D1F6D" w:rsidRDefault="00E76744">
      <w:pPr>
        <w:numPr>
          <w:ilvl w:val="2"/>
          <w:numId w:val="22"/>
        </w:numPr>
        <w:ind w:right="8" w:hanging="360"/>
      </w:pPr>
      <w:r>
        <w:t xml:space="preserve">Any connection exceeding the previous requirements and all Inter-Building connections shall be Fibre Optic cable based communications. (See the Fibre Optic Standard within the Standard Specifications). </w:t>
      </w:r>
    </w:p>
    <w:p w14:paraId="39E18159" w14:textId="77777777" w:rsidR="000D1F6D" w:rsidRDefault="00E76744">
      <w:pPr>
        <w:numPr>
          <w:ilvl w:val="2"/>
          <w:numId w:val="22"/>
        </w:numPr>
        <w:ind w:right="8" w:hanging="360"/>
      </w:pPr>
      <w:r>
        <w:t xml:space="preserve">Intra-Building connections that does not exceed 90m shall be augmented Category 5 or 6 UTP cable unless where distance or environmental factors dictates Fibre Optic cable. </w:t>
      </w:r>
    </w:p>
    <w:p w14:paraId="1B2C0E39" w14:textId="77777777" w:rsidR="000D1F6D" w:rsidRDefault="00E76744">
      <w:pPr>
        <w:numPr>
          <w:ilvl w:val="2"/>
          <w:numId w:val="22"/>
        </w:numPr>
        <w:ind w:right="8" w:hanging="360"/>
      </w:pPr>
      <w:r>
        <w:t xml:space="preserve">A detailed diagram indicating all equipment (servers, routers, switches, workstations, printers, etc.), bandwidth calculation with 50% spare capacity and cabling types for the planned Network Topology shall be submitted to the Engineer for approval prior to any work commencing. </w:t>
      </w:r>
    </w:p>
    <w:p w14:paraId="042A60DA" w14:textId="77777777" w:rsidR="000D1F6D" w:rsidRDefault="00E76744">
      <w:pPr>
        <w:numPr>
          <w:ilvl w:val="2"/>
          <w:numId w:val="22"/>
        </w:numPr>
        <w:ind w:right="8" w:hanging="360"/>
      </w:pPr>
      <w:r>
        <w:t xml:space="preserve">Virtual LANs (VLAN) shall be able to be configured throughout the topology having access to different layers mentioned previously. </w:t>
      </w:r>
    </w:p>
    <w:p w14:paraId="68D22AE3" w14:textId="77777777" w:rsidR="000D1F6D" w:rsidRDefault="00E76744">
      <w:pPr>
        <w:numPr>
          <w:ilvl w:val="2"/>
          <w:numId w:val="22"/>
        </w:numPr>
        <w:spacing w:line="239" w:lineRule="auto"/>
        <w:ind w:right="8" w:hanging="360"/>
      </w:pPr>
      <w:r>
        <w:t xml:space="preserve">VLAN capabilities shall be certified under IEEE </w:t>
      </w:r>
      <w:r>
        <w:rPr>
          <w:color w:val="222222"/>
          <w:sz w:val="21"/>
        </w:rPr>
        <w:t>802.1Q-2014, and have the ability to bridge between VLANs.</w:t>
      </w:r>
      <w:r>
        <w:t xml:space="preserve"> </w:t>
      </w:r>
    </w:p>
    <w:p w14:paraId="61C4404C" w14:textId="77777777" w:rsidR="000D1F6D" w:rsidRDefault="00E76744">
      <w:pPr>
        <w:spacing w:after="103" w:line="259" w:lineRule="auto"/>
        <w:ind w:left="1140" w:firstLine="0"/>
        <w:jc w:val="left"/>
      </w:pPr>
      <w:r>
        <w:t xml:space="preserve"> </w:t>
      </w:r>
    </w:p>
    <w:p w14:paraId="40E38AC9" w14:textId="77777777" w:rsidR="000D1F6D" w:rsidRDefault="00E76744">
      <w:pPr>
        <w:tabs>
          <w:tab w:val="center" w:pos="2703"/>
        </w:tabs>
        <w:spacing w:after="141"/>
        <w:ind w:left="0" w:firstLine="0"/>
        <w:jc w:val="left"/>
      </w:pPr>
      <w:r>
        <w:t xml:space="preserve">SS-ICT-5.3 </w:t>
      </w:r>
      <w:r>
        <w:tab/>
        <w:t xml:space="preserve">Network Bandwidth </w:t>
      </w:r>
    </w:p>
    <w:p w14:paraId="74501F6D" w14:textId="77777777" w:rsidR="000D1F6D" w:rsidRDefault="00E76744">
      <w:pPr>
        <w:numPr>
          <w:ilvl w:val="2"/>
          <w:numId w:val="28"/>
        </w:numPr>
        <w:ind w:right="8" w:hanging="360"/>
      </w:pPr>
      <w:r>
        <w:t xml:space="preserve">Not more than 60% of a single switch/concentrator/patch panel’ ports shall be utilized during project design phase. </w:t>
      </w:r>
    </w:p>
    <w:p w14:paraId="40D293B5" w14:textId="77777777" w:rsidR="000D1F6D" w:rsidRDefault="00E76744">
      <w:pPr>
        <w:numPr>
          <w:ilvl w:val="2"/>
          <w:numId w:val="28"/>
        </w:numPr>
        <w:ind w:right="8" w:hanging="360"/>
      </w:pPr>
      <w:r>
        <w:t xml:space="preserve">A maximum of 10 milliseconds shall be allowed as latency within the Local Area Network. </w:t>
      </w:r>
    </w:p>
    <w:p w14:paraId="69794B03" w14:textId="77777777" w:rsidR="000D1F6D" w:rsidRDefault="00E76744">
      <w:pPr>
        <w:numPr>
          <w:ilvl w:val="2"/>
          <w:numId w:val="28"/>
        </w:numPr>
        <w:ind w:right="8" w:hanging="360"/>
      </w:pPr>
      <w:r>
        <w:t xml:space="preserve">A maximum of 2 milliseconds shall be allowed as jitter within the Local Area Network. </w:t>
      </w:r>
    </w:p>
    <w:p w14:paraId="6D3F9E22" w14:textId="77777777" w:rsidR="000D1F6D" w:rsidRDefault="00E76744">
      <w:pPr>
        <w:numPr>
          <w:ilvl w:val="2"/>
          <w:numId w:val="28"/>
        </w:numPr>
        <w:spacing w:after="137"/>
        <w:ind w:right="8" w:hanging="360"/>
      </w:pPr>
      <w:r>
        <w:t xml:space="preserve">Only 50% of the specified maximum bandwidth indicated by the corresponding IEEE 802.3 standard (e.g. 10BASE’s maximum bandwidth is 10 Mbit/s) shall be considered as available data bandwidth (e.g. 10BASE’s available data bandwidth shall be de-rated to 5 Mbit/s or 625KB/s) from any network equipment. The remaining bandwidth shall be considered as network overhead. </w:t>
      </w:r>
    </w:p>
    <w:p w14:paraId="3CA27BB5" w14:textId="77777777" w:rsidR="000D1F6D" w:rsidRDefault="00E76744">
      <w:pPr>
        <w:numPr>
          <w:ilvl w:val="2"/>
          <w:numId w:val="28"/>
        </w:numPr>
        <w:ind w:right="8" w:hanging="360"/>
      </w:pPr>
      <w:r>
        <w:t xml:space="preserve">It shall be the Contractor’s responsibility to ensure that he/she tender for the correct amount of network hardware to ensure the Network Topology and Network Bandwidth requirements. The detailed network design complying with the Network Topology and Network Bandwidth requirements shall be submitted together with the proposal. </w:t>
      </w:r>
    </w:p>
    <w:p w14:paraId="4070A43F" w14:textId="77777777" w:rsidR="000D1F6D" w:rsidRDefault="00E76744">
      <w:pPr>
        <w:numPr>
          <w:ilvl w:val="2"/>
          <w:numId w:val="28"/>
        </w:numPr>
        <w:ind w:right="8" w:hanging="360"/>
      </w:pPr>
      <w:r>
        <w:t xml:space="preserve">All Network Connections required for the business operations shall be implemented via managed network connections on which the Contractor fully controls the network connection and bandwidth utilisation. "Best effort" network connections such as ADSL, Cellular Data, Public Internet, etc. shall only be used for supporting services such as e-mail, internet browsing, etc. and shall not be used to support business operations. Any proposed deviation from this as well as potential business impacts and risks shall be submitted to the Engineer for approval. </w:t>
      </w:r>
    </w:p>
    <w:p w14:paraId="3C59E864" w14:textId="77777777" w:rsidR="000D1F6D" w:rsidRDefault="00E76744">
      <w:pPr>
        <w:numPr>
          <w:ilvl w:val="2"/>
          <w:numId w:val="28"/>
        </w:numPr>
        <w:ind w:right="8" w:hanging="360"/>
      </w:pPr>
      <w:r>
        <w:t xml:space="preserve">The Contractor shall implement "Quality of Service" (QoS) management to ensure that mission critical business applications are allocated sufficient bandwidth to perform to acceptable levels and network traffic for non-mission critical applications will be de-prioritised. The following QoS standards shall be adhered to: </w:t>
      </w:r>
    </w:p>
    <w:p w14:paraId="6035268F" w14:textId="77777777" w:rsidR="000D1F6D" w:rsidRDefault="00E76744">
      <w:pPr>
        <w:numPr>
          <w:ilvl w:val="3"/>
          <w:numId w:val="24"/>
        </w:numPr>
        <w:ind w:right="8" w:hanging="415"/>
      </w:pPr>
      <w:r>
        <w:t xml:space="preserve">IETF Definition of the Differentiated Services Field (DS Field) in the IPv4 and IPv6 Headers (RFC 2474) </w:t>
      </w:r>
    </w:p>
    <w:p w14:paraId="72151ACE" w14:textId="77777777" w:rsidR="000D1F6D" w:rsidRDefault="00E76744">
      <w:pPr>
        <w:numPr>
          <w:ilvl w:val="3"/>
          <w:numId w:val="24"/>
        </w:numPr>
        <w:ind w:right="8" w:hanging="415"/>
      </w:pPr>
      <w:r>
        <w:t xml:space="preserve">IETF Resource ReSerVation Protocol (RSVP) (RFC 2205) </w:t>
      </w:r>
    </w:p>
    <w:p w14:paraId="2EB24F64" w14:textId="77777777" w:rsidR="000D1F6D" w:rsidRDefault="00E76744">
      <w:pPr>
        <w:numPr>
          <w:ilvl w:val="3"/>
          <w:numId w:val="24"/>
        </w:numPr>
        <w:ind w:right="8" w:hanging="415"/>
      </w:pPr>
      <w:r>
        <w:t xml:space="preserve">IETF RFC 2990: Next Steps for the IP QoS Architecture </w:t>
      </w:r>
    </w:p>
    <w:p w14:paraId="099C813A" w14:textId="77777777" w:rsidR="000D1F6D" w:rsidRDefault="00E76744">
      <w:pPr>
        <w:numPr>
          <w:ilvl w:val="3"/>
          <w:numId w:val="24"/>
        </w:numPr>
        <w:ind w:right="8" w:hanging="415"/>
      </w:pPr>
      <w:r>
        <w:t xml:space="preserve">IETF RFC 3714: IAB Concerns Regarding Congestion Control for Voice Traffic in the Internet </w:t>
      </w:r>
    </w:p>
    <w:p w14:paraId="54165600" w14:textId="77777777" w:rsidR="000D1F6D" w:rsidRDefault="00E76744">
      <w:pPr>
        <w:ind w:left="1065" w:right="8" w:hanging="360"/>
      </w:pPr>
      <w:r>
        <w:t xml:space="preserve">8) The Contractor shall ensure that the network switching/routing fabric shall adhere to the following minimums: </w:t>
      </w:r>
    </w:p>
    <w:p w14:paraId="77EE2639" w14:textId="77777777" w:rsidR="000D1F6D" w:rsidRDefault="00E76744">
      <w:pPr>
        <w:numPr>
          <w:ilvl w:val="3"/>
          <w:numId w:val="29"/>
        </w:numPr>
        <w:ind w:right="8" w:hanging="360"/>
      </w:pPr>
      <w:r>
        <w:t xml:space="preserve">For the 100Mbps Ethernet sub-system, a packet forwarding rate of 1 Million 64byte packets per second; </w:t>
      </w:r>
    </w:p>
    <w:p w14:paraId="063D4BF3" w14:textId="77777777" w:rsidR="000D1F6D" w:rsidRDefault="00E76744">
      <w:pPr>
        <w:numPr>
          <w:ilvl w:val="3"/>
          <w:numId w:val="29"/>
        </w:numPr>
        <w:ind w:right="8" w:hanging="360"/>
      </w:pPr>
      <w:r>
        <w:t xml:space="preserve">For the 1000Mbps Ethernet sub-system, a packet forwarding rate of 10 Million 64byte packets per second; and </w:t>
      </w:r>
    </w:p>
    <w:p w14:paraId="78976AD6" w14:textId="77777777" w:rsidR="000D1F6D" w:rsidRDefault="00E76744">
      <w:pPr>
        <w:numPr>
          <w:ilvl w:val="3"/>
          <w:numId w:val="29"/>
        </w:numPr>
        <w:ind w:right="8" w:hanging="360"/>
      </w:pPr>
      <w:r>
        <w:t xml:space="preserve">For the 10000Mbps Ethernet sub-system, a packet forwarding rate of 100 Million 64byte packets per second. </w:t>
      </w:r>
    </w:p>
    <w:p w14:paraId="63EA9178" w14:textId="77777777" w:rsidR="000D1F6D" w:rsidRDefault="00E76744">
      <w:pPr>
        <w:ind w:left="1065" w:right="8" w:hanging="360"/>
      </w:pPr>
      <w:r>
        <w:t xml:space="preserve">9) The following minimum queue buffer sizes for the routing equipment will have to be complied for the Ethernet network: </w:t>
      </w:r>
    </w:p>
    <w:p w14:paraId="38DBA101" w14:textId="77777777" w:rsidR="000D1F6D" w:rsidRDefault="00E76744">
      <w:pPr>
        <w:numPr>
          <w:ilvl w:val="3"/>
          <w:numId w:val="30"/>
        </w:numPr>
        <w:ind w:right="8" w:hanging="360"/>
      </w:pPr>
      <w:r>
        <w:t xml:space="preserve">For 100Mbps Ethernet network device a minimum of 1 megabytes will be required; </w:t>
      </w:r>
    </w:p>
    <w:p w14:paraId="5CBC793B" w14:textId="77777777" w:rsidR="000D1F6D" w:rsidRDefault="00E76744">
      <w:pPr>
        <w:numPr>
          <w:ilvl w:val="3"/>
          <w:numId w:val="30"/>
        </w:numPr>
        <w:ind w:right="8" w:hanging="360"/>
      </w:pPr>
      <w:r>
        <w:t xml:space="preserve">For 1000Mbps Ethernet network device a minimum of 5 megabytes will be required; and </w:t>
      </w:r>
    </w:p>
    <w:p w14:paraId="4583AC6B" w14:textId="77777777" w:rsidR="000D1F6D" w:rsidRDefault="00E76744">
      <w:pPr>
        <w:numPr>
          <w:ilvl w:val="3"/>
          <w:numId w:val="30"/>
        </w:numPr>
        <w:ind w:right="8" w:hanging="360"/>
      </w:pPr>
      <w:r>
        <w:t xml:space="preserve">For 10000Mbps Ethernet network device a minimum of 30 megabytes will be required; </w:t>
      </w:r>
    </w:p>
    <w:p w14:paraId="677A527F" w14:textId="77777777" w:rsidR="000D1F6D" w:rsidRDefault="00E76744">
      <w:pPr>
        <w:spacing w:after="103" w:line="259" w:lineRule="auto"/>
        <w:ind w:left="0" w:firstLine="0"/>
        <w:jc w:val="left"/>
      </w:pPr>
      <w:r>
        <w:t xml:space="preserve"> </w:t>
      </w:r>
    </w:p>
    <w:p w14:paraId="5ABBB2DE" w14:textId="77777777" w:rsidR="000D1F6D" w:rsidRDefault="00E76744">
      <w:pPr>
        <w:tabs>
          <w:tab w:val="center" w:pos="2831"/>
        </w:tabs>
        <w:ind w:left="0" w:firstLine="0"/>
        <w:jc w:val="left"/>
      </w:pPr>
      <w:r>
        <w:t xml:space="preserve">SS-ICT-5.4 </w:t>
      </w:r>
      <w:r>
        <w:tab/>
        <w:t xml:space="preserve">Network Configuration </w:t>
      </w:r>
    </w:p>
    <w:p w14:paraId="6DC9DB97" w14:textId="77777777" w:rsidR="000D1F6D" w:rsidRDefault="00E76744">
      <w:pPr>
        <w:numPr>
          <w:ilvl w:val="2"/>
          <w:numId w:val="19"/>
        </w:numPr>
        <w:ind w:right="8" w:hanging="360"/>
      </w:pPr>
      <w:r>
        <w:t xml:space="preserve">The managed network equipment shall be configured by a network technician certified by the manufacturer. The Contractor shall supply proof of certification to the Engineer. </w:t>
      </w:r>
    </w:p>
    <w:p w14:paraId="73FA341A" w14:textId="77777777" w:rsidR="000D1F6D" w:rsidRDefault="00E76744">
      <w:pPr>
        <w:numPr>
          <w:ilvl w:val="2"/>
          <w:numId w:val="19"/>
        </w:numPr>
        <w:ind w:right="8" w:hanging="360"/>
      </w:pPr>
      <w:r>
        <w:t xml:space="preserve">Each network segment shall be in its own Subnet. </w:t>
      </w:r>
    </w:p>
    <w:p w14:paraId="60ADBA36" w14:textId="77777777" w:rsidR="000D1F6D" w:rsidRDefault="00E76744">
      <w:pPr>
        <w:numPr>
          <w:ilvl w:val="2"/>
          <w:numId w:val="19"/>
        </w:numPr>
        <w:ind w:right="8" w:hanging="360"/>
      </w:pPr>
      <w:r>
        <w:t xml:space="preserve">All unused network addresses and ports on firewalls and routers shall be disabled and closed to ensure maximum network security. The Contract shall submit a list of all network addresses and ports for each network address used by the Contractor's servers, applications and systems to the Engineer as well as confirmation that all other ports have been disabled and closed. </w:t>
      </w:r>
    </w:p>
    <w:p w14:paraId="03CD91B2" w14:textId="77777777" w:rsidR="000D1F6D" w:rsidRDefault="00E76744">
      <w:pPr>
        <w:numPr>
          <w:ilvl w:val="2"/>
          <w:numId w:val="19"/>
        </w:numPr>
        <w:ind w:right="8" w:hanging="360"/>
      </w:pPr>
      <w:r>
        <w:t xml:space="preserve">Each network location shall have its own Primary Domain Controller and Backup Domain Controller. Where there are more than one geographic location, the Domain Controllers shall be synchronised.  </w:t>
      </w:r>
    </w:p>
    <w:p w14:paraId="005B189C" w14:textId="77777777" w:rsidR="000D1F6D" w:rsidRDefault="00E76744">
      <w:pPr>
        <w:numPr>
          <w:ilvl w:val="2"/>
          <w:numId w:val="19"/>
        </w:numPr>
        <w:ind w:right="8" w:hanging="360"/>
      </w:pPr>
      <w:r>
        <w:t xml:space="preserve">Domain Controllers shall enforce strong password usage as well as password changes every 30 calendar days. </w:t>
      </w:r>
    </w:p>
    <w:p w14:paraId="41CBBBF7" w14:textId="77777777" w:rsidR="000D1F6D" w:rsidRDefault="00E76744">
      <w:pPr>
        <w:numPr>
          <w:ilvl w:val="2"/>
          <w:numId w:val="19"/>
        </w:numPr>
        <w:ind w:right="8" w:hanging="360"/>
      </w:pPr>
      <w:r>
        <w:t xml:space="preserve">Users including System Administrators shall each have their own unique domain login name and domain login names shall in no circumstances be shared. </w:t>
      </w:r>
    </w:p>
    <w:p w14:paraId="3FF6BB6A" w14:textId="77777777" w:rsidR="000D1F6D" w:rsidRDefault="00E76744">
      <w:pPr>
        <w:numPr>
          <w:ilvl w:val="2"/>
          <w:numId w:val="19"/>
        </w:numPr>
        <w:ind w:right="8" w:hanging="360"/>
      </w:pPr>
      <w:r>
        <w:t xml:space="preserve">When logging in for the first time Users including System Administrators shall be forced to change their passwords to a strong password combination enforced by the Domain Controllers. </w:t>
      </w:r>
    </w:p>
    <w:p w14:paraId="77809AB6" w14:textId="77777777" w:rsidR="000D1F6D" w:rsidRDefault="00E76744">
      <w:pPr>
        <w:numPr>
          <w:ilvl w:val="2"/>
          <w:numId w:val="19"/>
        </w:numPr>
        <w:ind w:right="8" w:hanging="360"/>
      </w:pPr>
      <w:r>
        <w:t xml:space="preserve">The design, configuration and implementation of the Domain Controller and Backup Domain Controller topology shall be as per the recommended best practices of the OEM. </w:t>
      </w:r>
    </w:p>
    <w:p w14:paraId="1BBC23B7" w14:textId="77777777" w:rsidR="000D1F6D" w:rsidRDefault="00E76744">
      <w:pPr>
        <w:numPr>
          <w:ilvl w:val="2"/>
          <w:numId w:val="19"/>
        </w:numPr>
        <w:ind w:right="8" w:hanging="360"/>
      </w:pPr>
      <w:r>
        <w:t xml:space="preserve">All workstations, laptops and thin clients shall be assigned a TCP/IP network address using Dynamic Host Configuration Protocol (DHCP). Network MAC address authentication shall be implemented on the DHCP server to ensure that only authorised equipment obtains a TCP/IP network address via DHCP. </w:t>
      </w:r>
    </w:p>
    <w:p w14:paraId="1BB2F707" w14:textId="77777777" w:rsidR="000D1F6D" w:rsidRDefault="00E76744">
      <w:pPr>
        <w:numPr>
          <w:ilvl w:val="2"/>
          <w:numId w:val="19"/>
        </w:numPr>
        <w:ind w:right="8" w:hanging="360"/>
      </w:pPr>
      <w:r>
        <w:t xml:space="preserve">Static TCP/IP network addresses shall be allocated to servers, shared specialised storage, printers, switches, routers and firewalls. </w:t>
      </w:r>
    </w:p>
    <w:p w14:paraId="3BBB8F53" w14:textId="77777777" w:rsidR="000D1F6D" w:rsidRDefault="00E76744">
      <w:pPr>
        <w:numPr>
          <w:ilvl w:val="2"/>
          <w:numId w:val="19"/>
        </w:numPr>
        <w:ind w:right="8" w:hanging="360"/>
      </w:pPr>
      <w:r>
        <w:t xml:space="preserve">Static TCP/IP network addresses shall have a Fully Qualified Domain Name (FQDN) associated with it and must be reachable through the Domain Controller’s Domain Name Service (DNS). </w:t>
      </w:r>
    </w:p>
    <w:p w14:paraId="25763D71" w14:textId="77777777" w:rsidR="000D1F6D" w:rsidRDefault="00E76744">
      <w:pPr>
        <w:numPr>
          <w:ilvl w:val="2"/>
          <w:numId w:val="19"/>
        </w:numPr>
        <w:ind w:right="8" w:hanging="360"/>
      </w:pPr>
      <w:r>
        <w:t xml:space="preserve">It shall be the responsibility of the Contractor to supply a fully working Network Infrastructure that adheres to the requirements. </w:t>
      </w:r>
    </w:p>
    <w:p w14:paraId="441FED2B" w14:textId="77777777" w:rsidR="000D1F6D" w:rsidRDefault="00E76744">
      <w:pPr>
        <w:numPr>
          <w:ilvl w:val="2"/>
          <w:numId w:val="19"/>
        </w:numPr>
        <w:ind w:right="8" w:hanging="360"/>
      </w:pPr>
      <w:r>
        <w:t xml:space="preserve">A certificate shall be issued by the Contractor confirming that the installation and configuration has been done in accordance with the manufacturers' requirements. </w:t>
      </w:r>
    </w:p>
    <w:p w14:paraId="17DA71A6" w14:textId="77777777" w:rsidR="000D1F6D" w:rsidRDefault="00E76744">
      <w:pPr>
        <w:numPr>
          <w:ilvl w:val="2"/>
          <w:numId w:val="19"/>
        </w:numPr>
        <w:ind w:right="8" w:hanging="360"/>
      </w:pPr>
      <w:r>
        <w:t xml:space="preserve">All devices on the network must be authenticated through a Remote Authentication Dial In User Service (RADIUS) server using the Extensible Authentication Protocol (EAP) based upon Transport Layer Security (TLS). Connecting to the network without authentication will be considered a critical fault. </w:t>
      </w:r>
    </w:p>
    <w:p w14:paraId="3246BDC7" w14:textId="77777777" w:rsidR="000D1F6D" w:rsidRDefault="00E76744">
      <w:pPr>
        <w:numPr>
          <w:ilvl w:val="2"/>
          <w:numId w:val="19"/>
        </w:numPr>
        <w:ind w:right="8" w:hanging="360"/>
      </w:pPr>
      <w:r>
        <w:t xml:space="preserve">All Operating Systems TCP/IP stacks shall be configured for the optimum “TCP Receive Window” for the specific Network Interface Card (NIC) attached. </w:t>
      </w:r>
    </w:p>
    <w:p w14:paraId="5EEB5847" w14:textId="77777777" w:rsidR="000D1F6D" w:rsidRDefault="00E76744">
      <w:pPr>
        <w:spacing w:after="103" w:line="259" w:lineRule="auto"/>
        <w:ind w:left="0" w:firstLine="0"/>
        <w:jc w:val="left"/>
      </w:pPr>
      <w:r>
        <w:t xml:space="preserve"> </w:t>
      </w:r>
    </w:p>
    <w:p w14:paraId="05A68598" w14:textId="77777777" w:rsidR="000D1F6D" w:rsidRDefault="00E76744">
      <w:pPr>
        <w:tabs>
          <w:tab w:val="center" w:pos="3219"/>
        </w:tabs>
        <w:spacing w:after="236"/>
        <w:ind w:left="0" w:firstLine="0"/>
        <w:jc w:val="left"/>
      </w:pPr>
      <w:r>
        <w:t xml:space="preserve">SS-ICT-6 </w:t>
      </w:r>
      <w:r>
        <w:tab/>
        <w:t xml:space="preserve">SERVER AND STORAGE HARDWARE </w:t>
      </w:r>
    </w:p>
    <w:p w14:paraId="605FDDFA" w14:textId="77777777" w:rsidR="000D1F6D" w:rsidRDefault="00E76744">
      <w:pPr>
        <w:tabs>
          <w:tab w:val="center" w:pos="2197"/>
        </w:tabs>
        <w:spacing w:after="140"/>
        <w:ind w:left="0" w:firstLine="0"/>
        <w:jc w:val="left"/>
      </w:pPr>
      <w:r>
        <w:t xml:space="preserve">SS-ICT-6.1 </w:t>
      </w:r>
      <w:r>
        <w:tab/>
        <w:t xml:space="preserve">General </w:t>
      </w:r>
    </w:p>
    <w:p w14:paraId="58D39DC7" w14:textId="77777777" w:rsidR="000D1F6D" w:rsidRDefault="00E76744">
      <w:pPr>
        <w:numPr>
          <w:ilvl w:val="2"/>
          <w:numId w:val="17"/>
        </w:numPr>
        <w:spacing w:after="138"/>
        <w:ind w:right="8" w:hanging="360"/>
      </w:pPr>
      <w:r>
        <w:t xml:space="preserve">Installation of Server and Storage hardware shall adhere to manufacturer’s instructions, contract drawings and specifications, and applicable codes, standards and regulations. </w:t>
      </w:r>
    </w:p>
    <w:p w14:paraId="4958D2F4" w14:textId="77777777" w:rsidR="000D1F6D" w:rsidRDefault="00E76744">
      <w:pPr>
        <w:numPr>
          <w:ilvl w:val="2"/>
          <w:numId w:val="17"/>
        </w:numPr>
        <w:ind w:right="8" w:hanging="360"/>
      </w:pPr>
      <w:r>
        <w:t xml:space="preserve">All Server and Storage hardware shall either be “Dell”, “IBM”, “Hewlett – Packard”, “FujitsuSiemens” or other brands as approved by the Engineer. </w:t>
      </w:r>
    </w:p>
    <w:p w14:paraId="6FA1B78D" w14:textId="77777777" w:rsidR="000D1F6D" w:rsidRDefault="00E76744">
      <w:pPr>
        <w:numPr>
          <w:ilvl w:val="2"/>
          <w:numId w:val="17"/>
        </w:numPr>
        <w:ind w:right="8" w:hanging="360"/>
      </w:pPr>
      <w:r>
        <w:t xml:space="preserve">Installed products shall be manufactured by an ISO 9001 certified facility. </w:t>
      </w:r>
    </w:p>
    <w:p w14:paraId="2A0B7F0E" w14:textId="77777777" w:rsidR="000D1F6D" w:rsidRDefault="00E76744">
      <w:pPr>
        <w:numPr>
          <w:ilvl w:val="2"/>
          <w:numId w:val="17"/>
        </w:numPr>
        <w:ind w:right="8" w:hanging="360"/>
      </w:pPr>
      <w:r>
        <w:t xml:space="preserve">All Server and Storage hardware shall be supplied with at least a 3 Year “Next Business Day OnSite” OEM warranty. Where the Scope of Work states otherwise, the required OEM warranty shall be provided by the Contractor. </w:t>
      </w:r>
    </w:p>
    <w:p w14:paraId="1616060B" w14:textId="77777777" w:rsidR="000D1F6D" w:rsidRDefault="00E76744">
      <w:pPr>
        <w:numPr>
          <w:ilvl w:val="2"/>
          <w:numId w:val="17"/>
        </w:numPr>
        <w:spacing w:after="137"/>
        <w:ind w:right="8" w:hanging="360"/>
      </w:pPr>
      <w:r>
        <w:t xml:space="preserve">Where the specification so requires for "mission critical" systems, the warranty will at least be a 3 Year "4 hour response" in accordance with the operational hours of the system. i.e. if the system is operational for 24 x 7 x 365, the warranty will also be 24 x 7 x 365 </w:t>
      </w:r>
    </w:p>
    <w:p w14:paraId="65F2922F" w14:textId="77777777" w:rsidR="000D1F6D" w:rsidRDefault="00E76744">
      <w:pPr>
        <w:numPr>
          <w:ilvl w:val="2"/>
          <w:numId w:val="17"/>
        </w:numPr>
        <w:spacing w:after="138"/>
        <w:ind w:right="8" w:hanging="360"/>
      </w:pPr>
      <w:r>
        <w:t xml:space="preserve">All Server and Storage hardware shall be installed and configured according to the manufacturer’s specifications within the manufacturer approved rack. </w:t>
      </w:r>
    </w:p>
    <w:p w14:paraId="25DF0C23" w14:textId="77777777" w:rsidR="000D1F6D" w:rsidRDefault="00E76744">
      <w:pPr>
        <w:numPr>
          <w:ilvl w:val="2"/>
          <w:numId w:val="17"/>
        </w:numPr>
        <w:ind w:right="8" w:hanging="360"/>
      </w:pPr>
      <w:r>
        <w:t xml:space="preserve">All Server and Storage hardware form factor shall be that of a 19” rack mount option. </w:t>
      </w:r>
    </w:p>
    <w:p w14:paraId="78E1663D" w14:textId="77777777" w:rsidR="000D1F6D" w:rsidRDefault="00E76744">
      <w:pPr>
        <w:numPr>
          <w:ilvl w:val="2"/>
          <w:numId w:val="17"/>
        </w:numPr>
        <w:ind w:right="8" w:hanging="360"/>
      </w:pPr>
      <w:r>
        <w:t xml:space="preserve">All Server and Storage hardware must be certified as compliant with the proposed operating system(s). </w:t>
      </w:r>
    </w:p>
    <w:p w14:paraId="7A1C35F5" w14:textId="77777777" w:rsidR="000D1F6D" w:rsidRDefault="00E76744">
      <w:pPr>
        <w:numPr>
          <w:ilvl w:val="2"/>
          <w:numId w:val="17"/>
        </w:numPr>
        <w:ind w:right="8" w:hanging="360"/>
      </w:pPr>
      <w:r>
        <w:t xml:space="preserve">All Server and Storage hardware shall provide remote access via a secure network protocol and connection for configuration, diagnostics and management. This remote access shall not be Operating System based, but an independent module that will allow Server and Storage Hardware to be switched on and off. </w:t>
      </w:r>
    </w:p>
    <w:p w14:paraId="274EE553" w14:textId="77777777" w:rsidR="000D1F6D" w:rsidRDefault="00E76744">
      <w:pPr>
        <w:numPr>
          <w:ilvl w:val="2"/>
          <w:numId w:val="17"/>
        </w:numPr>
        <w:ind w:right="8" w:hanging="360"/>
      </w:pPr>
      <w:r>
        <w:t xml:space="preserve">All Server and Storage hardware shall be SNMP v3 compliant as defined in RFC 3411 - RFC 3418 unless otherwise approved by the Engineer. SNMP v2 can be used with written consent from the Engineer. </w:t>
      </w:r>
    </w:p>
    <w:p w14:paraId="18C07B98" w14:textId="77777777" w:rsidR="000D1F6D" w:rsidRDefault="00E76744">
      <w:pPr>
        <w:numPr>
          <w:ilvl w:val="2"/>
          <w:numId w:val="17"/>
        </w:numPr>
        <w:ind w:right="8" w:hanging="360"/>
      </w:pPr>
      <w:r>
        <w:t xml:space="preserve">All Server and Storage hardware offered and installed shall be supported and repaired by the manufacturer for the entire contract period. The Contractor shall submit a letter or other form of confirmation from the manufacturer to this effect to the Engineer. </w:t>
      </w:r>
    </w:p>
    <w:p w14:paraId="2B5232EA" w14:textId="77777777" w:rsidR="000D1F6D" w:rsidRDefault="00E76744">
      <w:pPr>
        <w:spacing w:after="103" w:line="259" w:lineRule="auto"/>
        <w:ind w:left="1140" w:firstLine="0"/>
        <w:jc w:val="left"/>
      </w:pPr>
      <w:r>
        <w:t xml:space="preserve"> </w:t>
      </w:r>
    </w:p>
    <w:p w14:paraId="0B77F36F" w14:textId="77777777" w:rsidR="000D1F6D" w:rsidRDefault="00E76744">
      <w:pPr>
        <w:tabs>
          <w:tab w:val="center" w:pos="2336"/>
        </w:tabs>
        <w:ind w:left="0" w:firstLine="0"/>
        <w:jc w:val="left"/>
      </w:pPr>
      <w:r>
        <w:t xml:space="preserve">SS-ICT-6.2 </w:t>
      </w:r>
      <w:r>
        <w:tab/>
        <w:t xml:space="preserve">Processing </w:t>
      </w:r>
    </w:p>
    <w:p w14:paraId="13C29430" w14:textId="77777777" w:rsidR="000D1F6D" w:rsidRDefault="00E76744">
      <w:pPr>
        <w:numPr>
          <w:ilvl w:val="2"/>
          <w:numId w:val="15"/>
        </w:numPr>
        <w:ind w:right="8" w:hanging="360"/>
      </w:pPr>
      <w:r>
        <w:t xml:space="preserve">All processors shall be designed for server usage and workstation processors shall not be used in servers. </w:t>
      </w:r>
    </w:p>
    <w:p w14:paraId="2ABBA505" w14:textId="77777777" w:rsidR="000D1F6D" w:rsidRDefault="00E76744">
      <w:pPr>
        <w:numPr>
          <w:ilvl w:val="2"/>
          <w:numId w:val="15"/>
        </w:numPr>
        <w:ind w:right="8" w:hanging="360"/>
      </w:pPr>
      <w:r>
        <w:t xml:space="preserve">All processors shall have a minimum of eight physical cores per physical processor. </w:t>
      </w:r>
    </w:p>
    <w:p w14:paraId="7BB67167" w14:textId="77777777" w:rsidR="000D1F6D" w:rsidRDefault="00E76744">
      <w:pPr>
        <w:numPr>
          <w:ilvl w:val="2"/>
          <w:numId w:val="15"/>
        </w:numPr>
        <w:ind w:right="8" w:hanging="360"/>
      </w:pPr>
      <w:r>
        <w:t xml:space="preserve">All processors shall have two threads per core capability. </w:t>
      </w:r>
    </w:p>
    <w:p w14:paraId="21296C4A" w14:textId="77777777" w:rsidR="000D1F6D" w:rsidRDefault="00E76744">
      <w:pPr>
        <w:numPr>
          <w:ilvl w:val="2"/>
          <w:numId w:val="15"/>
        </w:numPr>
        <w:ind w:right="8" w:hanging="360"/>
      </w:pPr>
      <w:r>
        <w:t xml:space="preserve">All processors shall be a minimum of 64-Bit. </w:t>
      </w:r>
    </w:p>
    <w:p w14:paraId="4D2C0DB3" w14:textId="77777777" w:rsidR="000D1F6D" w:rsidRDefault="00E76744">
      <w:pPr>
        <w:numPr>
          <w:ilvl w:val="2"/>
          <w:numId w:val="15"/>
        </w:numPr>
        <w:ind w:right="8" w:hanging="360"/>
      </w:pPr>
      <w:r>
        <w:t xml:space="preserve">All processors shall have a minimum of 64KB per Core of Level 1 Cache. </w:t>
      </w:r>
    </w:p>
    <w:p w14:paraId="2E167C6C" w14:textId="77777777" w:rsidR="000D1F6D" w:rsidRDefault="00E76744">
      <w:pPr>
        <w:numPr>
          <w:ilvl w:val="2"/>
          <w:numId w:val="15"/>
        </w:numPr>
        <w:ind w:right="8" w:hanging="360"/>
      </w:pPr>
      <w:r>
        <w:t xml:space="preserve">All processors shall have a minimum of 8MB of Level 2 or 3 Cache. </w:t>
      </w:r>
    </w:p>
    <w:p w14:paraId="2FB00065" w14:textId="77777777" w:rsidR="000D1F6D" w:rsidRDefault="00E76744">
      <w:pPr>
        <w:numPr>
          <w:ilvl w:val="2"/>
          <w:numId w:val="15"/>
        </w:numPr>
        <w:ind w:right="8" w:hanging="360"/>
      </w:pPr>
      <w:r>
        <w:t xml:space="preserve">All processors’ release to manufacturing date shall not be older than 2 years when delivered. </w:t>
      </w:r>
    </w:p>
    <w:p w14:paraId="0E0BEF46" w14:textId="77777777" w:rsidR="000D1F6D" w:rsidRDefault="00E76744">
      <w:pPr>
        <w:numPr>
          <w:ilvl w:val="2"/>
          <w:numId w:val="15"/>
        </w:numPr>
        <w:ind w:right="8" w:hanging="360"/>
      </w:pPr>
      <w:r>
        <w:t xml:space="preserve">All processor architectures shall either be “ARM”, “Intel”, “IBM”, or “AMD”. </w:t>
      </w:r>
    </w:p>
    <w:p w14:paraId="7AE6F5F7" w14:textId="77777777" w:rsidR="000D1F6D" w:rsidRDefault="00E76744">
      <w:pPr>
        <w:numPr>
          <w:ilvl w:val="2"/>
          <w:numId w:val="15"/>
        </w:numPr>
        <w:ind w:right="8" w:hanging="360"/>
      </w:pPr>
      <w:r>
        <w:t xml:space="preserve">All processors shall be installed with active cooling approved by the processor manufacturer. The active cooling must provide Rotation Per Minute (RPM) feedback to the motherboard for safety shutdown purposes. </w:t>
      </w:r>
    </w:p>
    <w:p w14:paraId="09770503" w14:textId="77777777" w:rsidR="000D1F6D" w:rsidRDefault="00E76744">
      <w:pPr>
        <w:numPr>
          <w:ilvl w:val="2"/>
          <w:numId w:val="15"/>
        </w:numPr>
        <w:ind w:right="8" w:hanging="360"/>
      </w:pPr>
      <w:r>
        <w:t xml:space="preserve">The Contractor shall ensure that the server infrastructure's processing power exceeds the processing power to meet the requirements as defined in the Scope of Work by at least 100%. </w:t>
      </w:r>
    </w:p>
    <w:p w14:paraId="3607F65E" w14:textId="77777777" w:rsidR="000D1F6D" w:rsidRDefault="00E76744">
      <w:pPr>
        <w:numPr>
          <w:ilvl w:val="2"/>
          <w:numId w:val="15"/>
        </w:numPr>
        <w:ind w:right="8" w:hanging="360"/>
      </w:pPr>
      <w:r>
        <w:t xml:space="preserve">It is the responsibility of the Contractor to ensure that the server motherboards and software are compliant to all the requirements. </w:t>
      </w:r>
    </w:p>
    <w:p w14:paraId="6A83496A" w14:textId="77777777" w:rsidR="000D1F6D" w:rsidRDefault="00E76744">
      <w:pPr>
        <w:spacing w:after="104" w:line="259" w:lineRule="auto"/>
        <w:ind w:left="1140" w:firstLine="0"/>
        <w:jc w:val="left"/>
      </w:pPr>
      <w:r>
        <w:t xml:space="preserve"> </w:t>
      </w:r>
    </w:p>
    <w:p w14:paraId="49A45C78" w14:textId="77777777" w:rsidR="000D1F6D" w:rsidRDefault="00E76744">
      <w:pPr>
        <w:tabs>
          <w:tab w:val="center" w:pos="3421"/>
        </w:tabs>
        <w:ind w:left="0" w:firstLine="0"/>
        <w:jc w:val="left"/>
      </w:pPr>
      <w:r>
        <w:t xml:space="preserve">SS-ICT-6.3 </w:t>
      </w:r>
      <w:r>
        <w:tab/>
        <w:t xml:space="preserve">Direct Attached Storage for Servers </w:t>
      </w:r>
    </w:p>
    <w:p w14:paraId="417C5630" w14:textId="77777777" w:rsidR="000D1F6D" w:rsidRDefault="00E76744">
      <w:pPr>
        <w:numPr>
          <w:ilvl w:val="2"/>
          <w:numId w:val="20"/>
        </w:numPr>
        <w:ind w:right="8" w:hanging="360"/>
      </w:pPr>
      <w:r>
        <w:t xml:space="preserve">All Hard drives shall have the SATA 3.0 6 Gbit/s interface as describe by the Serial ATA International Organization or the SAS 2.0 6 Gbit/s interface. The selection between the SATA and SAS technologies shall be done based on the performance requirements as determined by the Contractor to meet the "Scope of Works". </w:t>
      </w:r>
    </w:p>
    <w:p w14:paraId="5A034D2C" w14:textId="77777777" w:rsidR="000D1F6D" w:rsidRDefault="00E76744">
      <w:pPr>
        <w:numPr>
          <w:ilvl w:val="2"/>
          <w:numId w:val="20"/>
        </w:numPr>
        <w:ind w:right="8" w:hanging="360"/>
      </w:pPr>
      <w:r>
        <w:t xml:space="preserve">All Hard drives shall be of Enterprise grade. </w:t>
      </w:r>
    </w:p>
    <w:p w14:paraId="4BB473BD" w14:textId="77777777" w:rsidR="000D1F6D" w:rsidRDefault="00E76744">
      <w:pPr>
        <w:numPr>
          <w:ilvl w:val="2"/>
          <w:numId w:val="20"/>
        </w:numPr>
        <w:ind w:right="8" w:hanging="360"/>
      </w:pPr>
      <w:r>
        <w:t xml:space="preserve">All Hard drives forming part of a RAID configuration shall be from the same OEM manufacturer and shall have the physical configuration, storage capacity and size. (RAID and management requirement). </w:t>
      </w:r>
    </w:p>
    <w:p w14:paraId="64C902EF" w14:textId="77777777" w:rsidR="000D1F6D" w:rsidRDefault="00E76744">
      <w:pPr>
        <w:numPr>
          <w:ilvl w:val="2"/>
          <w:numId w:val="20"/>
        </w:numPr>
        <w:ind w:right="8" w:hanging="360"/>
      </w:pPr>
      <w:r>
        <w:t xml:space="preserve">All Storage shall be in a dedicated Hardware RAID configuration and no software RAID configurations shall be allowed on servers (also known as “fake-RAID” or “software-RAID”). </w:t>
      </w:r>
    </w:p>
    <w:p w14:paraId="0E826C89" w14:textId="77777777" w:rsidR="000D1F6D" w:rsidRDefault="00E76744">
      <w:pPr>
        <w:numPr>
          <w:ilvl w:val="2"/>
          <w:numId w:val="20"/>
        </w:numPr>
        <w:ind w:right="8" w:hanging="360"/>
      </w:pPr>
      <w:r>
        <w:t xml:space="preserve">Operating Systems, Executables and other Static Files shall be stored on a RAID 1 disk set with a dedicated RAID Controller and physical disks. </w:t>
      </w:r>
    </w:p>
    <w:p w14:paraId="3C8A71DA" w14:textId="77777777" w:rsidR="000D1F6D" w:rsidRDefault="00E76744">
      <w:pPr>
        <w:numPr>
          <w:ilvl w:val="2"/>
          <w:numId w:val="20"/>
        </w:numPr>
        <w:ind w:right="8" w:hanging="360"/>
      </w:pPr>
      <w:r>
        <w:t xml:space="preserve">Data Files and other Dynamic Files shall be stored on RAID 10 disk set as a minimum with a separate dedicated RAID Controller and physical disks (i.e. the RAID 10 Controller and RAID 10 disks may not be used for the RAID 1 Controller and the RAID 1 disks).  </w:t>
      </w:r>
    </w:p>
    <w:p w14:paraId="263E86DF" w14:textId="77777777" w:rsidR="000D1F6D" w:rsidRDefault="00E76744">
      <w:pPr>
        <w:numPr>
          <w:ilvl w:val="2"/>
          <w:numId w:val="20"/>
        </w:numPr>
        <w:ind w:right="8" w:hanging="360"/>
      </w:pPr>
      <w:r>
        <w:t xml:space="preserve">Due to performance limitations, RAID Controllers embedded or integrated with the motherboard shall not be allowed (for the purpose of this document, they shall be considered software RAID) and all RAID Controllers shall be dedicated controller boards connected to the main bus of the server. </w:t>
      </w:r>
    </w:p>
    <w:p w14:paraId="47C8E836" w14:textId="77777777" w:rsidR="000D1F6D" w:rsidRDefault="00E76744">
      <w:pPr>
        <w:numPr>
          <w:ilvl w:val="2"/>
          <w:numId w:val="20"/>
        </w:numPr>
        <w:ind w:right="8" w:hanging="360"/>
      </w:pPr>
      <w:r>
        <w:t xml:space="preserve">All Hard Drives and RAID Controllers shall support SATA 3.0 6 Gbit/s or SAS 2.0 6 Gbit/s technology as a minimum. </w:t>
      </w:r>
    </w:p>
    <w:p w14:paraId="0181393C" w14:textId="77777777" w:rsidR="000D1F6D" w:rsidRDefault="00E76744">
      <w:pPr>
        <w:numPr>
          <w:ilvl w:val="2"/>
          <w:numId w:val="20"/>
        </w:numPr>
        <w:ind w:right="8" w:hanging="360"/>
      </w:pPr>
      <w:r>
        <w:t xml:space="preserve">All RAID Controllers shall have battery-backed cache for write transactions. </w:t>
      </w:r>
    </w:p>
    <w:p w14:paraId="557D6F90" w14:textId="77777777" w:rsidR="000D1F6D" w:rsidRDefault="00E76744">
      <w:pPr>
        <w:numPr>
          <w:ilvl w:val="2"/>
          <w:numId w:val="20"/>
        </w:numPr>
        <w:ind w:right="8" w:hanging="360"/>
      </w:pPr>
      <w:r>
        <w:t xml:space="preserve">All RAID Controllers shall have the capability of utilizing Solid State Disks (SSD) as a cache. </w:t>
      </w:r>
    </w:p>
    <w:p w14:paraId="482DCD11" w14:textId="77777777" w:rsidR="000D1F6D" w:rsidRDefault="00E76744">
      <w:pPr>
        <w:numPr>
          <w:ilvl w:val="2"/>
          <w:numId w:val="20"/>
        </w:numPr>
        <w:ind w:right="8" w:hanging="360"/>
      </w:pPr>
      <w:r>
        <w:t xml:space="preserve">At least one "hot spare" disk shall be available in each Server for use as part of the RAID 10 or the RAID 5/6 disk sets. </w:t>
      </w:r>
    </w:p>
    <w:p w14:paraId="2020DDBE" w14:textId="77777777" w:rsidR="000D1F6D" w:rsidRDefault="00E76744">
      <w:pPr>
        <w:numPr>
          <w:ilvl w:val="2"/>
          <w:numId w:val="20"/>
        </w:numPr>
        <w:ind w:right="8" w:hanging="360"/>
      </w:pPr>
      <w:r>
        <w:t xml:space="preserve">SAS Hard drives shall be 15 000 RPM as a minimum and shall be "hot pluggable". </w:t>
      </w:r>
    </w:p>
    <w:p w14:paraId="27E79053" w14:textId="77777777" w:rsidR="000D1F6D" w:rsidRDefault="00E76744">
      <w:pPr>
        <w:numPr>
          <w:ilvl w:val="2"/>
          <w:numId w:val="20"/>
        </w:numPr>
        <w:ind w:right="8" w:hanging="360"/>
      </w:pPr>
      <w:r>
        <w:t xml:space="preserve">SATA Hard drives shall be 7 200 RPM as a minimum and shall be "hot pluggable". </w:t>
      </w:r>
    </w:p>
    <w:p w14:paraId="799892DF" w14:textId="77777777" w:rsidR="000D1F6D" w:rsidRDefault="00E76744">
      <w:pPr>
        <w:numPr>
          <w:ilvl w:val="2"/>
          <w:numId w:val="20"/>
        </w:numPr>
        <w:ind w:right="8" w:hanging="360"/>
      </w:pPr>
      <w:r>
        <w:t xml:space="preserve">All SATA Hard drives shall have the NCQ technology. </w:t>
      </w:r>
    </w:p>
    <w:p w14:paraId="6D47633B" w14:textId="77777777" w:rsidR="000D1F6D" w:rsidRDefault="00E76744">
      <w:pPr>
        <w:numPr>
          <w:ilvl w:val="2"/>
          <w:numId w:val="20"/>
        </w:numPr>
        <w:ind w:right="8" w:hanging="360"/>
      </w:pPr>
      <w:r>
        <w:t xml:space="preserve">All Hard drives shall have the SMART technology. </w:t>
      </w:r>
    </w:p>
    <w:p w14:paraId="66B6AFC3" w14:textId="77777777" w:rsidR="000D1F6D" w:rsidRDefault="00E76744">
      <w:pPr>
        <w:numPr>
          <w:ilvl w:val="2"/>
          <w:numId w:val="20"/>
        </w:numPr>
        <w:ind w:right="8" w:hanging="360"/>
      </w:pPr>
      <w:r>
        <w:t xml:space="preserve">All Hard drives shall have a minimum MTBF of 1,000,000 hours. </w:t>
      </w:r>
    </w:p>
    <w:p w14:paraId="0981CA3F" w14:textId="77777777" w:rsidR="000D1F6D" w:rsidRDefault="00E76744">
      <w:pPr>
        <w:numPr>
          <w:ilvl w:val="2"/>
          <w:numId w:val="20"/>
        </w:numPr>
        <w:ind w:right="8" w:hanging="360"/>
      </w:pPr>
      <w:r>
        <w:t xml:space="preserve">Only Server manufacturer approved hard drives shall be used. </w:t>
      </w:r>
    </w:p>
    <w:p w14:paraId="533896C5" w14:textId="77777777" w:rsidR="000D1F6D" w:rsidRDefault="00E76744">
      <w:pPr>
        <w:numPr>
          <w:ilvl w:val="2"/>
          <w:numId w:val="20"/>
        </w:numPr>
        <w:ind w:right="8" w:hanging="360"/>
      </w:pPr>
      <w:r>
        <w:t xml:space="preserve">RAID Controller’s interface shall be at a minimum be that of PCI-Express 2.0. </w:t>
      </w:r>
    </w:p>
    <w:p w14:paraId="3CFCF323" w14:textId="77777777" w:rsidR="000D1F6D" w:rsidRDefault="00E76744">
      <w:pPr>
        <w:numPr>
          <w:ilvl w:val="2"/>
          <w:numId w:val="20"/>
        </w:numPr>
        <w:ind w:right="8" w:hanging="360"/>
      </w:pPr>
      <w:r>
        <w:t xml:space="preserve">All the Servers will have Blue-Ray/DVD Writers installed that are able to read/write to/from the following formats: BD-R, BD-RE, DVD+R, DVD-R Dual Layer, CD-R, DVD-RAM, DVD-RW, DVDR, CD-RW, DVD+R Double Layer, DVD+RW. </w:t>
      </w:r>
    </w:p>
    <w:p w14:paraId="4F084AF3" w14:textId="77777777" w:rsidR="000D1F6D" w:rsidRDefault="00E76744">
      <w:pPr>
        <w:numPr>
          <w:ilvl w:val="2"/>
          <w:numId w:val="20"/>
        </w:numPr>
        <w:ind w:right="8" w:hanging="360"/>
      </w:pPr>
      <w:r>
        <w:t xml:space="preserve">It is the responsibility of the Contractor to ensure that the Server motherboards are compliant to all the requirements. </w:t>
      </w:r>
    </w:p>
    <w:p w14:paraId="0C301FD3" w14:textId="77777777" w:rsidR="000D1F6D" w:rsidRDefault="00E76744">
      <w:pPr>
        <w:numPr>
          <w:ilvl w:val="2"/>
          <w:numId w:val="20"/>
        </w:numPr>
        <w:ind w:right="8" w:hanging="360"/>
      </w:pPr>
      <w:r>
        <w:t xml:space="preserve">It is the responsibility of the Contractor to ensure that the storage requirements are met and provided for. </w:t>
      </w:r>
    </w:p>
    <w:p w14:paraId="2D41A96F" w14:textId="77777777" w:rsidR="000D1F6D" w:rsidRDefault="00E76744">
      <w:pPr>
        <w:spacing w:after="101" w:line="259" w:lineRule="auto"/>
        <w:ind w:left="1140" w:firstLine="0"/>
        <w:jc w:val="left"/>
      </w:pPr>
      <w:r>
        <w:t xml:space="preserve"> </w:t>
      </w:r>
    </w:p>
    <w:p w14:paraId="4B0DE19D" w14:textId="77777777" w:rsidR="000D1F6D" w:rsidRDefault="00E76744">
      <w:pPr>
        <w:tabs>
          <w:tab w:val="center" w:pos="2282"/>
        </w:tabs>
        <w:ind w:left="0" w:firstLine="0"/>
        <w:jc w:val="left"/>
      </w:pPr>
      <w:r>
        <w:t xml:space="preserve">SS-ICT-6.4 </w:t>
      </w:r>
      <w:r>
        <w:tab/>
        <w:t xml:space="preserve">Interfaces </w:t>
      </w:r>
    </w:p>
    <w:p w14:paraId="6E951927" w14:textId="77777777" w:rsidR="000D1F6D" w:rsidRDefault="00E76744">
      <w:pPr>
        <w:numPr>
          <w:ilvl w:val="2"/>
          <w:numId w:val="16"/>
        </w:numPr>
        <w:ind w:right="8" w:hanging="360"/>
      </w:pPr>
      <w:r>
        <w:t xml:space="preserve">All servers shall have a minimum of one (1) USB 3.0 port. </w:t>
      </w:r>
    </w:p>
    <w:p w14:paraId="68F2D431" w14:textId="77777777" w:rsidR="000D1F6D" w:rsidRDefault="00E76744">
      <w:pPr>
        <w:numPr>
          <w:ilvl w:val="2"/>
          <w:numId w:val="16"/>
        </w:numPr>
        <w:ind w:right="8" w:hanging="360"/>
      </w:pPr>
      <w:r>
        <w:t xml:space="preserve">All servers shall have a minimum of two (2) USB 2.0 ports. </w:t>
      </w:r>
    </w:p>
    <w:p w14:paraId="46C352B6" w14:textId="77777777" w:rsidR="000D1F6D" w:rsidRDefault="00E76744">
      <w:pPr>
        <w:numPr>
          <w:ilvl w:val="2"/>
          <w:numId w:val="16"/>
        </w:numPr>
        <w:ind w:right="8" w:hanging="360"/>
      </w:pPr>
      <w:r>
        <w:t xml:space="preserve">All servers shall have a minimum of one (1) VGA DE15 Female connector for video output. The video processing abilities of the servers shall at least include: </w:t>
      </w:r>
    </w:p>
    <w:p w14:paraId="4E48F412" w14:textId="77777777" w:rsidR="000D1F6D" w:rsidRDefault="00E76744">
      <w:pPr>
        <w:numPr>
          <w:ilvl w:val="4"/>
          <w:numId w:val="13"/>
        </w:numPr>
        <w:ind w:right="8" w:hanging="360"/>
      </w:pPr>
      <w:r>
        <w:t xml:space="preserve">A minimum of SXGA compliant resolution output; </w:t>
      </w:r>
    </w:p>
    <w:p w14:paraId="5FC83C37" w14:textId="77777777" w:rsidR="000D1F6D" w:rsidRDefault="00E76744">
      <w:pPr>
        <w:numPr>
          <w:ilvl w:val="4"/>
          <w:numId w:val="13"/>
        </w:numPr>
        <w:ind w:right="8" w:hanging="360"/>
      </w:pPr>
      <w:r>
        <w:t xml:space="preserve">The video chipset shall be DirectX 9c compliant as defined by Microsoft; </w:t>
      </w:r>
    </w:p>
    <w:p w14:paraId="1FBAF67B" w14:textId="77777777" w:rsidR="000D1F6D" w:rsidRDefault="00E76744">
      <w:pPr>
        <w:numPr>
          <w:ilvl w:val="4"/>
          <w:numId w:val="13"/>
        </w:numPr>
        <w:ind w:right="8" w:hanging="360"/>
      </w:pPr>
      <w:r>
        <w:t xml:space="preserve">The video chipset shall be OpenGL 2.1 compliant as define by the Kronos Group; </w:t>
      </w:r>
    </w:p>
    <w:p w14:paraId="628E80C2" w14:textId="77777777" w:rsidR="000D1F6D" w:rsidRDefault="00E76744">
      <w:pPr>
        <w:numPr>
          <w:ilvl w:val="4"/>
          <w:numId w:val="13"/>
        </w:numPr>
        <w:ind w:right="8" w:hanging="360"/>
      </w:pPr>
      <w:r>
        <w:t xml:space="preserve">The video memory shall be a minimum of 8MB of memory; </w:t>
      </w:r>
    </w:p>
    <w:p w14:paraId="0FEE7589" w14:textId="77777777" w:rsidR="000D1F6D" w:rsidRDefault="00E76744">
      <w:pPr>
        <w:numPr>
          <w:ilvl w:val="4"/>
          <w:numId w:val="13"/>
        </w:numPr>
        <w:spacing w:line="367" w:lineRule="auto"/>
        <w:ind w:right="8" w:hanging="360"/>
      </w:pPr>
      <w:r>
        <w:t xml:space="preserve">The Graphics Processing Unit shall strictly either be “Intel”, “AMD”, or “nVidia”; and 6) On-board video controllers shall exceed these requirements. </w:t>
      </w:r>
    </w:p>
    <w:p w14:paraId="4A1FC131" w14:textId="77777777" w:rsidR="000D1F6D" w:rsidRDefault="00E76744">
      <w:pPr>
        <w:ind w:left="1065" w:right="8" w:hanging="360"/>
      </w:pPr>
      <w:r>
        <w:t xml:space="preserve">4) All servers shall have a minimum of two (2) Ethernet RJ45 Female connectors. The network processing abilities of the servers shall include: </w:t>
      </w:r>
    </w:p>
    <w:p w14:paraId="3F434606" w14:textId="77777777" w:rsidR="000D1F6D" w:rsidRDefault="00E76744">
      <w:pPr>
        <w:numPr>
          <w:ilvl w:val="3"/>
          <w:numId w:val="21"/>
        </w:numPr>
        <w:spacing w:after="134"/>
        <w:ind w:right="8" w:hanging="360"/>
      </w:pPr>
      <w:r>
        <w:t xml:space="preserve">The NIC shall be 10GBASE-T (Full Duplex); </w:t>
      </w:r>
    </w:p>
    <w:p w14:paraId="12E22A20" w14:textId="77777777" w:rsidR="000D1F6D" w:rsidRDefault="00E76744">
      <w:pPr>
        <w:numPr>
          <w:ilvl w:val="3"/>
          <w:numId w:val="21"/>
        </w:numPr>
        <w:spacing w:after="15" w:line="259" w:lineRule="auto"/>
        <w:ind w:right="8" w:hanging="360"/>
      </w:pPr>
      <w:r>
        <w:t xml:space="preserve">The NIC shall strictly either be “Intel”, “AMD”, “Cisco”, “Linksys”, “SMC”, ”D-Link”, </w:t>
      </w:r>
    </w:p>
    <w:p w14:paraId="0976CE38" w14:textId="77777777" w:rsidR="000D1F6D" w:rsidRDefault="00E76744">
      <w:pPr>
        <w:ind w:left="2170" w:right="8"/>
      </w:pPr>
      <w:r>
        <w:t xml:space="preserve">“Netgear”, “National Semiconductor”, “IBM”, “HP”, “Transition”, or “3Com” or other brand as approved by the Engineer; </w:t>
      </w:r>
    </w:p>
    <w:p w14:paraId="2DD1DD7D" w14:textId="77777777" w:rsidR="000D1F6D" w:rsidRDefault="00E76744">
      <w:pPr>
        <w:numPr>
          <w:ilvl w:val="3"/>
          <w:numId w:val="21"/>
        </w:numPr>
        <w:ind w:right="8" w:hanging="360"/>
      </w:pPr>
      <w:r>
        <w:t xml:space="preserve">If the NIC is not integrated with the motherboard, the NIC interface to the host system shall be that of a minimum PCI Express 2.0 with sufficient channels to accommodate non-blocking throughput; and </w:t>
      </w:r>
    </w:p>
    <w:p w14:paraId="672ABF27" w14:textId="77777777" w:rsidR="000D1F6D" w:rsidRDefault="00E76744">
      <w:pPr>
        <w:numPr>
          <w:ilvl w:val="3"/>
          <w:numId w:val="21"/>
        </w:numPr>
        <w:ind w:right="8" w:hanging="360"/>
      </w:pPr>
      <w:r>
        <w:t xml:space="preserve">The NIC shall have a TCP Offload Engine. </w:t>
      </w:r>
    </w:p>
    <w:p w14:paraId="6DF42497" w14:textId="77777777" w:rsidR="000D1F6D" w:rsidRDefault="00E76744">
      <w:pPr>
        <w:numPr>
          <w:ilvl w:val="3"/>
          <w:numId w:val="21"/>
        </w:numPr>
        <w:ind w:right="8" w:hanging="360"/>
      </w:pPr>
      <w:r>
        <w:t xml:space="preserve">It is the responsibility of the Contractor to ensure that the Server’s motherboard is compliant to all the requirements. </w:t>
      </w:r>
    </w:p>
    <w:p w14:paraId="4A2CA480" w14:textId="77777777" w:rsidR="000D1F6D" w:rsidRDefault="00E76744">
      <w:pPr>
        <w:spacing w:after="103" w:line="259" w:lineRule="auto"/>
        <w:ind w:left="1140" w:firstLine="0"/>
        <w:jc w:val="left"/>
      </w:pPr>
      <w:r>
        <w:t xml:space="preserve"> </w:t>
      </w:r>
    </w:p>
    <w:p w14:paraId="2DAF8EDA" w14:textId="77777777" w:rsidR="000D1F6D" w:rsidRDefault="00E76744">
      <w:pPr>
        <w:tabs>
          <w:tab w:val="center" w:pos="2206"/>
        </w:tabs>
        <w:ind w:left="0" w:firstLine="0"/>
        <w:jc w:val="left"/>
      </w:pPr>
      <w:r>
        <w:t xml:space="preserve">SS-ICT-6.5 </w:t>
      </w:r>
      <w:r>
        <w:tab/>
        <w:t xml:space="preserve">Memory </w:t>
      </w:r>
    </w:p>
    <w:p w14:paraId="43081E8E" w14:textId="77777777" w:rsidR="000D1F6D" w:rsidRDefault="00E76744">
      <w:pPr>
        <w:numPr>
          <w:ilvl w:val="2"/>
          <w:numId w:val="18"/>
        </w:numPr>
        <w:ind w:right="8" w:hanging="360"/>
      </w:pPr>
      <w:r>
        <w:t xml:space="preserve">DDR 3 Registered ECC Ram shall be used as a minimum standard. </w:t>
      </w:r>
    </w:p>
    <w:p w14:paraId="298913DD" w14:textId="77777777" w:rsidR="000D1F6D" w:rsidRDefault="00E76744">
      <w:pPr>
        <w:numPr>
          <w:ilvl w:val="2"/>
          <w:numId w:val="18"/>
        </w:numPr>
        <w:ind w:right="8" w:hanging="360"/>
      </w:pPr>
      <w:r>
        <w:t xml:space="preserve">A minimum total of 64GB of DDR 3 ECC RAM shall be used per server. </w:t>
      </w:r>
    </w:p>
    <w:p w14:paraId="0ACBDCCE" w14:textId="77777777" w:rsidR="000D1F6D" w:rsidRDefault="00E76744">
      <w:pPr>
        <w:numPr>
          <w:ilvl w:val="2"/>
          <w:numId w:val="18"/>
        </w:numPr>
        <w:ind w:right="8" w:hanging="360"/>
      </w:pPr>
      <w:r>
        <w:t xml:space="preserve">For any server used as an application server or a database server, the memory size shall be calculated by multiplying the number of simultaneous users/sessions active on the server with the memory utilised by a single user/session as per the manufacturer's recommendations. If the calculated memory size exceeds 64 GB, the minimum memory shall be increased accordingly. If the calculated memory size is less than 64 GB, the server will be supplied with 64 GB memory. The detailed calculations of the memory size required shall be submitted to the Engineer for approval prior to procurement of the servers. </w:t>
      </w:r>
    </w:p>
    <w:p w14:paraId="49E2844E" w14:textId="77777777" w:rsidR="000D1F6D" w:rsidRDefault="00E76744">
      <w:pPr>
        <w:numPr>
          <w:ilvl w:val="2"/>
          <w:numId w:val="18"/>
        </w:numPr>
        <w:ind w:right="8" w:hanging="360"/>
      </w:pPr>
      <w:r>
        <w:t xml:space="preserve">Only server manufacturer approved memory shall be used. </w:t>
      </w:r>
    </w:p>
    <w:p w14:paraId="11FA8A64" w14:textId="77777777" w:rsidR="000D1F6D" w:rsidRDefault="00E76744">
      <w:pPr>
        <w:numPr>
          <w:ilvl w:val="2"/>
          <w:numId w:val="18"/>
        </w:numPr>
        <w:ind w:right="8" w:hanging="360"/>
      </w:pPr>
      <w:r>
        <w:t xml:space="preserve">Memory shall strictly be the same or higher frequency rated as the Front Side Bus (FSB). </w:t>
      </w:r>
    </w:p>
    <w:p w14:paraId="539BE0F0" w14:textId="77777777" w:rsidR="000D1F6D" w:rsidRDefault="00E76744">
      <w:pPr>
        <w:numPr>
          <w:ilvl w:val="2"/>
          <w:numId w:val="18"/>
        </w:numPr>
        <w:spacing w:after="134"/>
        <w:ind w:right="8" w:hanging="360"/>
      </w:pPr>
      <w:r>
        <w:t xml:space="preserve">A channel aligned configuration shall be used. Memory shall be divided into the amount of channels available (rounding up to the nearest GB), and installed as such. (e.g. for a 4GB configuration, with 2 channels, two (2) 2GB memory modules shall be installed). </w:t>
      </w:r>
    </w:p>
    <w:p w14:paraId="1E114363" w14:textId="77777777" w:rsidR="000D1F6D" w:rsidRDefault="00E76744">
      <w:pPr>
        <w:numPr>
          <w:ilvl w:val="2"/>
          <w:numId w:val="18"/>
        </w:numPr>
        <w:ind w:right="8" w:hanging="360"/>
      </w:pPr>
      <w:r>
        <w:t xml:space="preserve">It is the responsibility of the Contractor to ensure that the Server’s motherboard is compliant to all the requirements. </w:t>
      </w:r>
    </w:p>
    <w:p w14:paraId="1752EB88" w14:textId="77777777" w:rsidR="000D1F6D" w:rsidRDefault="00E76744">
      <w:pPr>
        <w:spacing w:after="103" w:line="259" w:lineRule="auto"/>
        <w:ind w:left="1140" w:firstLine="0"/>
        <w:jc w:val="left"/>
      </w:pPr>
      <w:r>
        <w:t xml:space="preserve"> </w:t>
      </w:r>
    </w:p>
    <w:p w14:paraId="63228D95" w14:textId="77777777" w:rsidR="000D1F6D" w:rsidRDefault="00E76744">
      <w:pPr>
        <w:tabs>
          <w:tab w:val="center" w:pos="4266"/>
        </w:tabs>
        <w:ind w:left="0" w:firstLine="0"/>
        <w:jc w:val="left"/>
      </w:pPr>
      <w:r>
        <w:t xml:space="preserve">SS-ICT-6.6 </w:t>
      </w:r>
      <w:r>
        <w:tab/>
        <w:t xml:space="preserve">Installation of Servers and Specialized Shared Storage </w:t>
      </w:r>
    </w:p>
    <w:p w14:paraId="3F9E6A6A" w14:textId="77777777" w:rsidR="000D1F6D" w:rsidRDefault="00E76744">
      <w:pPr>
        <w:numPr>
          <w:ilvl w:val="2"/>
          <w:numId w:val="14"/>
        </w:numPr>
        <w:ind w:right="8" w:hanging="360"/>
      </w:pPr>
      <w:r>
        <w:t xml:space="preserve">All servers and specialized shared storage shall be rack mounted and be cooled as per the manufacturers' specifications. </w:t>
      </w:r>
    </w:p>
    <w:p w14:paraId="3B6543D1" w14:textId="77777777" w:rsidR="000D1F6D" w:rsidRDefault="00E76744">
      <w:pPr>
        <w:numPr>
          <w:ilvl w:val="2"/>
          <w:numId w:val="14"/>
        </w:numPr>
        <w:ind w:right="8" w:hanging="360"/>
      </w:pPr>
      <w:r>
        <w:t xml:space="preserve">It is the responsibility of the Contractor to inspect the server room (including HVAC) prior to the installation of any equipment and confirm to the Engineer in writing that the server room (including HVAC) meets the equipment manufacturers' specifications. </w:t>
      </w:r>
    </w:p>
    <w:p w14:paraId="36E78490" w14:textId="77777777" w:rsidR="000D1F6D" w:rsidRDefault="00E76744">
      <w:pPr>
        <w:numPr>
          <w:ilvl w:val="2"/>
          <w:numId w:val="14"/>
        </w:numPr>
        <w:ind w:right="8" w:hanging="360"/>
      </w:pPr>
      <w:r>
        <w:t xml:space="preserve">It is the responsibility of the Contractor to mount the equipment according to manufacturers’ specifications. </w:t>
      </w:r>
    </w:p>
    <w:p w14:paraId="6AD567C5" w14:textId="77777777" w:rsidR="000D1F6D" w:rsidRDefault="00E76744">
      <w:pPr>
        <w:spacing w:after="104" w:line="259" w:lineRule="auto"/>
        <w:ind w:left="780" w:firstLine="0"/>
        <w:jc w:val="left"/>
      </w:pPr>
      <w:r>
        <w:t xml:space="preserve"> </w:t>
      </w:r>
    </w:p>
    <w:p w14:paraId="17FADA25" w14:textId="77777777" w:rsidR="000D1F6D" w:rsidRDefault="00E76744">
      <w:pPr>
        <w:tabs>
          <w:tab w:val="center" w:pos="3083"/>
        </w:tabs>
        <w:ind w:left="0" w:firstLine="0"/>
        <w:jc w:val="left"/>
      </w:pPr>
      <w:r>
        <w:t xml:space="preserve">SS-ICT-6.7 </w:t>
      </w:r>
      <w:r>
        <w:tab/>
        <w:t xml:space="preserve">Specialized Shared Storage </w:t>
      </w:r>
    </w:p>
    <w:p w14:paraId="0D8F6E5F" w14:textId="77777777" w:rsidR="000D1F6D" w:rsidRDefault="00E76744">
      <w:pPr>
        <w:numPr>
          <w:ilvl w:val="2"/>
          <w:numId w:val="11"/>
        </w:numPr>
        <w:spacing w:after="111" w:line="250" w:lineRule="auto"/>
        <w:ind w:right="8" w:hanging="360"/>
      </w:pPr>
      <w:r>
        <w:t xml:space="preserve">Should two or more servers be installed in the same server room, Specialised Shared Storage will be used for all Data Files and other Dynamic Files. In this case each server will only have a RAID 1 disk set for Operating System (or Hypervisor), Executables and other Static Files. </w:t>
      </w:r>
    </w:p>
    <w:p w14:paraId="5289FD70" w14:textId="77777777" w:rsidR="000D1F6D" w:rsidRDefault="00E76744">
      <w:pPr>
        <w:numPr>
          <w:ilvl w:val="2"/>
          <w:numId w:val="11"/>
        </w:numPr>
        <w:ind w:right="8" w:hanging="360"/>
      </w:pPr>
      <w:r>
        <w:t xml:space="preserve">All shared storage hardware shall be SNMP v3 compliant as defined in RFC 3411 - RFC 3418 unless otherwise approved by the Engineer. SNMP v2 can be used with written consent from the Engineer. </w:t>
      </w:r>
    </w:p>
    <w:p w14:paraId="12CCA41B" w14:textId="77777777" w:rsidR="000D1F6D" w:rsidRDefault="00E76744">
      <w:pPr>
        <w:numPr>
          <w:ilvl w:val="2"/>
          <w:numId w:val="11"/>
        </w:numPr>
        <w:ind w:right="8" w:hanging="360"/>
      </w:pPr>
      <w:r>
        <w:t xml:space="preserve">A Specialized Shared Storage system shall be based upon the Storage Area Network (SAN) concept that must include: </w:t>
      </w:r>
    </w:p>
    <w:p w14:paraId="4FC0614C" w14:textId="77777777" w:rsidR="000D1F6D" w:rsidRDefault="00E76744">
      <w:pPr>
        <w:numPr>
          <w:ilvl w:val="2"/>
          <w:numId w:val="12"/>
        </w:numPr>
        <w:ind w:right="8" w:hanging="360"/>
      </w:pPr>
      <w:r>
        <w:t xml:space="preserve">Host Bus Adapters for the Servers; </w:t>
      </w:r>
    </w:p>
    <w:p w14:paraId="22617102" w14:textId="77777777" w:rsidR="000D1F6D" w:rsidRDefault="00E76744">
      <w:pPr>
        <w:numPr>
          <w:ilvl w:val="2"/>
          <w:numId w:val="12"/>
        </w:numPr>
        <w:ind w:right="8" w:hanging="360"/>
      </w:pPr>
      <w:r>
        <w:t xml:space="preserve">Cabling; </w:t>
      </w:r>
    </w:p>
    <w:p w14:paraId="0F392FBF" w14:textId="77777777" w:rsidR="000D1F6D" w:rsidRDefault="00E76744">
      <w:pPr>
        <w:numPr>
          <w:ilvl w:val="2"/>
          <w:numId w:val="12"/>
        </w:numPr>
        <w:ind w:right="8" w:hanging="360"/>
      </w:pPr>
      <w:r>
        <w:t xml:space="preserve">Redundant Switch Fabric; </w:t>
      </w:r>
    </w:p>
    <w:p w14:paraId="1FE979F2" w14:textId="77777777" w:rsidR="000D1F6D" w:rsidRDefault="00E76744">
      <w:pPr>
        <w:numPr>
          <w:ilvl w:val="2"/>
          <w:numId w:val="12"/>
        </w:numPr>
        <w:ind w:right="8" w:hanging="360"/>
      </w:pPr>
      <w:r>
        <w:t xml:space="preserve">Storage Controllers; </w:t>
      </w:r>
    </w:p>
    <w:p w14:paraId="5AF7FE4C" w14:textId="77777777" w:rsidR="000D1F6D" w:rsidRDefault="00E76744">
      <w:pPr>
        <w:numPr>
          <w:ilvl w:val="2"/>
          <w:numId w:val="12"/>
        </w:numPr>
        <w:ind w:right="8" w:hanging="360"/>
      </w:pPr>
      <w:r>
        <w:t xml:space="preserve">Hard drive enclosures; and </w:t>
      </w:r>
    </w:p>
    <w:p w14:paraId="76E38B17" w14:textId="77777777" w:rsidR="000D1F6D" w:rsidRDefault="00E76744">
      <w:pPr>
        <w:numPr>
          <w:ilvl w:val="2"/>
          <w:numId w:val="12"/>
        </w:numPr>
        <w:ind w:right="8" w:hanging="360"/>
      </w:pPr>
      <w:r>
        <w:t xml:space="preserve">Hard drives. </w:t>
      </w:r>
    </w:p>
    <w:p w14:paraId="125BD743" w14:textId="77777777" w:rsidR="000D1F6D" w:rsidRDefault="00E76744">
      <w:pPr>
        <w:numPr>
          <w:ilvl w:val="0"/>
          <w:numId w:val="32"/>
        </w:numPr>
        <w:ind w:right="8" w:hanging="360"/>
      </w:pPr>
      <w:r>
        <w:t xml:space="preserve">Preference is given to a 10GBASE Ethernet based switch fabric with appropriate Storage Area Network (SAN) protocols on top of the switch fabric; </w:t>
      </w:r>
    </w:p>
    <w:p w14:paraId="685DDA03" w14:textId="77777777" w:rsidR="000D1F6D" w:rsidRDefault="00E76744">
      <w:pPr>
        <w:numPr>
          <w:ilvl w:val="0"/>
          <w:numId w:val="32"/>
        </w:numPr>
        <w:spacing w:after="145"/>
        <w:ind w:right="8" w:hanging="360"/>
      </w:pPr>
      <w:r>
        <w:t xml:space="preserve">The Storage Area Network (SAN) shall adhere to the following: </w:t>
      </w:r>
    </w:p>
    <w:p w14:paraId="73819987" w14:textId="77777777" w:rsidR="000D1F6D" w:rsidRDefault="00E76744">
      <w:pPr>
        <w:numPr>
          <w:ilvl w:val="2"/>
          <w:numId w:val="54"/>
        </w:numPr>
        <w:ind w:right="8" w:hanging="360"/>
      </w:pPr>
      <w:r>
        <w:t xml:space="preserve">The SAN hardware / software shall adhere to manufacturer’s instructions, contract drawings and specifications, and applicable codes, standards and regulations. </w:t>
      </w:r>
    </w:p>
    <w:p w14:paraId="4DEBB439" w14:textId="77777777" w:rsidR="000D1F6D" w:rsidRDefault="00E76744">
      <w:pPr>
        <w:numPr>
          <w:ilvl w:val="2"/>
          <w:numId w:val="54"/>
        </w:numPr>
        <w:ind w:right="8" w:hanging="360"/>
      </w:pPr>
      <w:r>
        <w:t xml:space="preserve">The minimum specification of the hard drives as per Par SS-ICT-6.3 will stand if the manufacturer’s specifications do not contradict these specifications. </w:t>
      </w:r>
    </w:p>
    <w:p w14:paraId="666DC300" w14:textId="77777777" w:rsidR="000D1F6D" w:rsidRDefault="00E76744">
      <w:pPr>
        <w:numPr>
          <w:ilvl w:val="2"/>
          <w:numId w:val="54"/>
        </w:numPr>
        <w:ind w:right="8" w:hanging="360"/>
      </w:pPr>
      <w:r>
        <w:t xml:space="preserve">The SAN shall fit in 19” rack cabinets. Multiple cabinets should be provided by the Contractor if the SAN manufacturers’ specification requires it. </w:t>
      </w:r>
    </w:p>
    <w:p w14:paraId="1BDEBE1B" w14:textId="77777777" w:rsidR="000D1F6D" w:rsidRDefault="00E76744">
      <w:pPr>
        <w:numPr>
          <w:ilvl w:val="2"/>
          <w:numId w:val="54"/>
        </w:numPr>
        <w:ind w:right="8" w:hanging="360"/>
      </w:pPr>
      <w:r>
        <w:t xml:space="preserve">Based on the "Scope of Work" the Contractor shall calculate the storage requirements of the SAN including 50% spare capacity. The storage calculations shall be submitted to the Engineer for approval prior to procurement of the SAN. </w:t>
      </w:r>
    </w:p>
    <w:p w14:paraId="4B2FC2E3" w14:textId="77777777" w:rsidR="000D1F6D" w:rsidRDefault="00E76744">
      <w:pPr>
        <w:numPr>
          <w:ilvl w:val="2"/>
          <w:numId w:val="54"/>
        </w:numPr>
        <w:ind w:right="8" w:hanging="360"/>
      </w:pPr>
      <w:r>
        <w:t xml:space="preserve">The SAN shall be fully redundant with separate RAID Controllers and physical disk sets in RAID 10 configuration. </w:t>
      </w:r>
    </w:p>
    <w:p w14:paraId="02545755" w14:textId="77777777" w:rsidR="000D1F6D" w:rsidRDefault="00E76744">
      <w:pPr>
        <w:numPr>
          <w:ilvl w:val="2"/>
          <w:numId w:val="54"/>
        </w:numPr>
        <w:ind w:right="8" w:hanging="360"/>
      </w:pPr>
      <w:r>
        <w:t xml:space="preserve">The SAN shall have a minimum of 4Gbit Fibre Channel or 10GBASE interfaces to the Servers. It is the Contractor’s responsibility to ensure that the Servers have the corresponding interface cards and meet the corresponding requirements. The interface cards shall be of PCI Express 2.0 interface on the Servers with the correct amount of channels available for non-blocking throughput. </w:t>
      </w:r>
    </w:p>
    <w:p w14:paraId="78A71BB0" w14:textId="77777777" w:rsidR="000D1F6D" w:rsidRDefault="00E76744">
      <w:pPr>
        <w:numPr>
          <w:ilvl w:val="2"/>
          <w:numId w:val="54"/>
        </w:numPr>
        <w:ind w:right="8" w:hanging="360"/>
      </w:pPr>
      <w:r>
        <w:t xml:space="preserve">The interfaces between the servers and SAN shall use dedicated network connections/segments and be isolated on the network and no general network traffic shall utilise the same network connections/segments. </w:t>
      </w:r>
    </w:p>
    <w:p w14:paraId="3DDE178A" w14:textId="77777777" w:rsidR="000D1F6D" w:rsidRDefault="00E76744">
      <w:pPr>
        <w:numPr>
          <w:ilvl w:val="2"/>
          <w:numId w:val="54"/>
        </w:numPr>
        <w:ind w:right="8" w:hanging="360"/>
      </w:pPr>
      <w:r>
        <w:t xml:space="preserve">The interfaces between the servers and SAN shall be fully redundant and no single point of failure shall be allowed. </w:t>
      </w:r>
    </w:p>
    <w:p w14:paraId="0C39E992" w14:textId="77777777" w:rsidR="000D1F6D" w:rsidRDefault="00E76744">
      <w:pPr>
        <w:numPr>
          <w:ilvl w:val="2"/>
          <w:numId w:val="54"/>
        </w:numPr>
        <w:ind w:right="8" w:hanging="360"/>
      </w:pPr>
      <w:r>
        <w:t xml:space="preserve">The SAN shall have a minimum of two (2) iSCSI interface cards rated at a minimum of 10Gbit. </w:t>
      </w:r>
    </w:p>
    <w:p w14:paraId="24C230C0" w14:textId="77777777" w:rsidR="000D1F6D" w:rsidRDefault="00E76744">
      <w:pPr>
        <w:numPr>
          <w:ilvl w:val="2"/>
          <w:numId w:val="54"/>
        </w:numPr>
        <w:ind w:right="8" w:hanging="360"/>
      </w:pPr>
      <w:r>
        <w:t xml:space="preserve">The SAN shall provide file and block level shared storage. </w:t>
      </w:r>
    </w:p>
    <w:p w14:paraId="48D4FDC2" w14:textId="77777777" w:rsidR="000D1F6D" w:rsidRDefault="00E76744">
      <w:pPr>
        <w:numPr>
          <w:ilvl w:val="2"/>
          <w:numId w:val="54"/>
        </w:numPr>
        <w:ind w:right="8" w:hanging="360"/>
      </w:pPr>
      <w:r>
        <w:t xml:space="preserve">The SAN shall have 40% more Fibre Channel or 10GBASE connections as per requirement. </w:t>
      </w:r>
    </w:p>
    <w:p w14:paraId="2E17C44F" w14:textId="77777777" w:rsidR="000D1F6D" w:rsidRDefault="00E76744">
      <w:pPr>
        <w:numPr>
          <w:ilvl w:val="2"/>
          <w:numId w:val="54"/>
        </w:numPr>
        <w:spacing w:after="145"/>
        <w:ind w:right="8" w:hanging="360"/>
      </w:pPr>
      <w:r>
        <w:t xml:space="preserve">The SAN shall have at least two "hot spare" disks per SAN Controller. </w:t>
      </w:r>
    </w:p>
    <w:p w14:paraId="60D2D374" w14:textId="77777777" w:rsidR="000D1F6D" w:rsidRDefault="00E76744">
      <w:pPr>
        <w:numPr>
          <w:ilvl w:val="2"/>
          <w:numId w:val="54"/>
        </w:numPr>
        <w:ind w:right="8" w:hanging="360"/>
      </w:pPr>
      <w:r>
        <w:t xml:space="preserve">All SAN solutions shall either be “HP”, “Sun Microsystems”, “IBM”, “Compellent”, “EMC”, “Fujitsu Siemens”, “Dell”, or “NetApp” or other brand as approved by the Engineer. </w:t>
      </w:r>
    </w:p>
    <w:p w14:paraId="1306F14B" w14:textId="77777777" w:rsidR="000D1F6D" w:rsidRDefault="00E76744">
      <w:pPr>
        <w:numPr>
          <w:ilvl w:val="2"/>
          <w:numId w:val="54"/>
        </w:numPr>
        <w:ind w:right="8" w:hanging="360"/>
      </w:pPr>
      <w:r>
        <w:t xml:space="preserve">It is the responsibility of the Contractor to ensure that the SAN is compliant to all the requirements. </w:t>
      </w:r>
    </w:p>
    <w:p w14:paraId="0C639028" w14:textId="77777777" w:rsidR="000D1F6D" w:rsidRDefault="00E76744">
      <w:pPr>
        <w:numPr>
          <w:ilvl w:val="0"/>
          <w:numId w:val="32"/>
        </w:numPr>
        <w:ind w:right="8" w:hanging="360"/>
      </w:pPr>
      <w:r>
        <w:t xml:space="preserve">If a backup server has been requested, the backup server shall include a full featured backup management application (such as Symantec Backup Exec, Legato, Netvault or similar) with agents for all operating systems and relational database management systems as well magnetic tape data storage technology of type LTO. The backup policy as proposed by the Contractor and the backup management application shall be approved by the Engineer. </w:t>
      </w:r>
    </w:p>
    <w:p w14:paraId="629E1410" w14:textId="77777777" w:rsidR="000D1F6D" w:rsidRDefault="00E76744">
      <w:pPr>
        <w:ind w:left="1150" w:right="8"/>
      </w:pPr>
      <w:r>
        <w:t xml:space="preserve">During the contract period the Contractor shall do a full backup restore test on the Contractor's own equipment to verify the integrity of the backups. The Contractor shall confirm in writing the outcome of the full backup restore test to the Engineer and the Operator. </w:t>
      </w:r>
    </w:p>
    <w:p w14:paraId="6574993B" w14:textId="77777777" w:rsidR="000D1F6D" w:rsidRDefault="00E76744">
      <w:pPr>
        <w:spacing w:after="136"/>
        <w:ind w:left="1150" w:right="8"/>
      </w:pPr>
      <w:r>
        <w:t xml:space="preserve">The LTO shall adhere to the following: </w:t>
      </w:r>
    </w:p>
    <w:p w14:paraId="45274A18" w14:textId="77777777" w:rsidR="000D1F6D" w:rsidRDefault="00E76744">
      <w:pPr>
        <w:numPr>
          <w:ilvl w:val="4"/>
          <w:numId w:val="59"/>
        </w:numPr>
        <w:ind w:right="8" w:hanging="360"/>
      </w:pPr>
      <w:r>
        <w:t xml:space="preserve">The LTO hardware / software shall adhere to manufacturer’s instructions, contract drawings and specifications, and applicable codes, standards and regulations. </w:t>
      </w:r>
    </w:p>
    <w:p w14:paraId="0F525682" w14:textId="77777777" w:rsidR="000D1F6D" w:rsidRDefault="00E76744">
      <w:pPr>
        <w:numPr>
          <w:ilvl w:val="4"/>
          <w:numId w:val="59"/>
        </w:numPr>
        <w:ind w:right="8" w:hanging="360"/>
      </w:pPr>
      <w:r>
        <w:t xml:space="preserve">All LTO equipment shall be Rack-mountable, either through its own form-factor (19”), or through mounting equipment that the Contractor shall supply. </w:t>
      </w:r>
    </w:p>
    <w:p w14:paraId="64CD8042" w14:textId="77777777" w:rsidR="000D1F6D" w:rsidRDefault="00E76744">
      <w:pPr>
        <w:numPr>
          <w:ilvl w:val="4"/>
          <w:numId w:val="59"/>
        </w:numPr>
        <w:ind w:right="8" w:hanging="360"/>
      </w:pPr>
      <w:r>
        <w:t xml:space="preserve">The LTO media shall have a minimum capacity of 1.5 TB uncompressed data. </w:t>
      </w:r>
    </w:p>
    <w:p w14:paraId="3ABE454F" w14:textId="77777777" w:rsidR="000D1F6D" w:rsidRDefault="00E76744">
      <w:pPr>
        <w:numPr>
          <w:ilvl w:val="4"/>
          <w:numId w:val="59"/>
        </w:numPr>
        <w:ind w:right="8" w:hanging="360"/>
      </w:pPr>
      <w:r>
        <w:t xml:space="preserve">The LTO technology shall be based upon the LTO-5 standard as a minimum. </w:t>
      </w:r>
    </w:p>
    <w:p w14:paraId="3075BFAB" w14:textId="77777777" w:rsidR="000D1F6D" w:rsidRDefault="00E76744">
      <w:pPr>
        <w:numPr>
          <w:ilvl w:val="4"/>
          <w:numId w:val="59"/>
        </w:numPr>
        <w:ind w:right="8" w:hanging="360"/>
      </w:pPr>
      <w:r>
        <w:t xml:space="preserve">The standard form-factor of LTO media shall be "Ultrium". </w:t>
      </w:r>
    </w:p>
    <w:p w14:paraId="3046C00A" w14:textId="77777777" w:rsidR="000D1F6D" w:rsidRDefault="00E76744">
      <w:pPr>
        <w:numPr>
          <w:ilvl w:val="4"/>
          <w:numId w:val="59"/>
        </w:numPr>
        <w:ind w:right="8" w:hanging="360"/>
      </w:pPr>
      <w:r>
        <w:t xml:space="preserve">The interface to the backup server shall either be SAS or iSCSI. It is the Contractor’s responsibility to ensure that the Servers have the corresponding interface cards and meet the corresponding requirements. </w:t>
      </w:r>
    </w:p>
    <w:p w14:paraId="25420CF6" w14:textId="77777777" w:rsidR="000D1F6D" w:rsidRDefault="00E76744">
      <w:pPr>
        <w:numPr>
          <w:ilvl w:val="4"/>
          <w:numId w:val="59"/>
        </w:numPr>
        <w:spacing w:after="148"/>
        <w:ind w:right="8" w:hanging="360"/>
      </w:pPr>
      <w:r>
        <w:t xml:space="preserve">Should more than one tape be required on a daily basis to do the backup as per the approved backup policy, a magazine or autoloader with sufficient capacity for the total number of tapes per day and 50% spare capacity shall be supplied. </w:t>
      </w:r>
    </w:p>
    <w:p w14:paraId="71F7FE39" w14:textId="77777777" w:rsidR="000D1F6D" w:rsidRDefault="00E76744">
      <w:pPr>
        <w:numPr>
          <w:ilvl w:val="4"/>
          <w:numId w:val="59"/>
        </w:numPr>
        <w:ind w:right="8" w:hanging="360"/>
      </w:pPr>
      <w:r>
        <w:t xml:space="preserve">All LTO solutions shall either be “IBM”, “Hewlett-Packard”, “Quantum”, “Dell”, or “Tandberg Storage” or other brand as approved by the Engineer. </w:t>
      </w:r>
    </w:p>
    <w:p w14:paraId="51E0CE23" w14:textId="77777777" w:rsidR="000D1F6D" w:rsidRDefault="00E76744">
      <w:pPr>
        <w:numPr>
          <w:ilvl w:val="4"/>
          <w:numId w:val="59"/>
        </w:numPr>
        <w:ind w:right="8" w:hanging="360"/>
      </w:pPr>
      <w:r>
        <w:t xml:space="preserve">It is the responsibility of the Contractor to ensure that the Backup and LTO systems are compliant with all the requirements. </w:t>
      </w:r>
    </w:p>
    <w:p w14:paraId="3850F141" w14:textId="77777777" w:rsidR="000D1F6D" w:rsidRDefault="00E76744">
      <w:pPr>
        <w:spacing w:after="103" w:line="259" w:lineRule="auto"/>
        <w:ind w:left="0" w:firstLine="0"/>
        <w:jc w:val="left"/>
      </w:pPr>
      <w:r>
        <w:t xml:space="preserve"> </w:t>
      </w:r>
    </w:p>
    <w:p w14:paraId="14440A9B" w14:textId="77777777" w:rsidR="000D1F6D" w:rsidRDefault="00E76744">
      <w:pPr>
        <w:tabs>
          <w:tab w:val="center" w:pos="3076"/>
        </w:tabs>
        <w:ind w:left="0" w:firstLine="0"/>
        <w:jc w:val="left"/>
      </w:pPr>
      <w:r>
        <w:t xml:space="preserve">SS-ICT-6.8 </w:t>
      </w:r>
      <w:r>
        <w:tab/>
        <w:t xml:space="preserve">Specialized Power Supplies </w:t>
      </w:r>
    </w:p>
    <w:p w14:paraId="1157946F" w14:textId="77777777" w:rsidR="000D1F6D" w:rsidRDefault="00E76744">
      <w:pPr>
        <w:numPr>
          <w:ilvl w:val="1"/>
          <w:numId w:val="68"/>
        </w:numPr>
        <w:ind w:right="8" w:hanging="360"/>
      </w:pPr>
      <w:r>
        <w:t xml:space="preserve">All servers and specialized shared storage equipment are required to have at least two hot swappable redundant power supplies. </w:t>
      </w:r>
    </w:p>
    <w:p w14:paraId="67E61BAC" w14:textId="77777777" w:rsidR="000D1F6D" w:rsidRDefault="00E76744">
      <w:pPr>
        <w:numPr>
          <w:ilvl w:val="1"/>
          <w:numId w:val="68"/>
        </w:numPr>
        <w:ind w:right="8" w:hanging="360"/>
      </w:pPr>
      <w:r>
        <w:t xml:space="preserve">It is the responsibility of the Contractor to ensure that the equipment are compliant to all the requirements. </w:t>
      </w:r>
    </w:p>
    <w:p w14:paraId="01C07BEA" w14:textId="77777777" w:rsidR="000D1F6D" w:rsidRDefault="00E76744">
      <w:pPr>
        <w:numPr>
          <w:ilvl w:val="1"/>
          <w:numId w:val="68"/>
        </w:numPr>
        <w:ind w:right="8" w:hanging="360"/>
      </w:pPr>
      <w:r>
        <w:t xml:space="preserve">The Contractor shall ensure that that all equipment are protected against overvoltage. The Client and the Engineer will not entertain claims with regard to damaged power supplies or other equipment if the Contractor is unable to prove the existence of Class III overvoltage protection equipment, limiting the downstream impulse level to 1.5kV. </w:t>
      </w:r>
    </w:p>
    <w:p w14:paraId="505E7F19" w14:textId="77777777" w:rsidR="000D1F6D" w:rsidRDefault="00E76744">
      <w:pPr>
        <w:spacing w:after="101" w:line="259" w:lineRule="auto"/>
        <w:ind w:left="0" w:firstLine="0"/>
        <w:jc w:val="left"/>
      </w:pPr>
      <w:r>
        <w:t xml:space="preserve"> </w:t>
      </w:r>
    </w:p>
    <w:p w14:paraId="543EB9AD" w14:textId="77777777" w:rsidR="000D1F6D" w:rsidRDefault="00E76744">
      <w:pPr>
        <w:tabs>
          <w:tab w:val="center" w:pos="2414"/>
        </w:tabs>
        <w:ind w:left="0" w:firstLine="0"/>
        <w:jc w:val="left"/>
      </w:pPr>
      <w:r>
        <w:t xml:space="preserve">SS-ICT-6.9 </w:t>
      </w:r>
      <w:r>
        <w:tab/>
        <w:t xml:space="preserve">Virtualisation </w:t>
      </w:r>
    </w:p>
    <w:p w14:paraId="0565F94B" w14:textId="77777777" w:rsidR="000D1F6D" w:rsidRDefault="00E76744">
      <w:pPr>
        <w:numPr>
          <w:ilvl w:val="1"/>
          <w:numId w:val="65"/>
        </w:numPr>
        <w:ind w:right="8" w:hanging="360"/>
      </w:pPr>
      <w:r>
        <w:t xml:space="preserve">Where the "Scope of Work" or proposed solution incorporates virtualisation, the Contractor shall comply with the "DSP0243: Open Virtualisation Format (OVF) Specification" as published by the Distributed Management Task Force (DMTF). </w:t>
      </w:r>
    </w:p>
    <w:p w14:paraId="341964C0" w14:textId="77777777" w:rsidR="000D1F6D" w:rsidRDefault="00E76744">
      <w:pPr>
        <w:numPr>
          <w:ilvl w:val="1"/>
          <w:numId w:val="65"/>
        </w:numPr>
        <w:ind w:right="8" w:hanging="360"/>
      </w:pPr>
      <w:r>
        <w:t xml:space="preserve">The Open Virtualization Format (OVF) Specification describes an open, secure, portable, efficient and extensible format for the packaging and distribution of software to be run in virtual machines. </w:t>
      </w:r>
    </w:p>
    <w:p w14:paraId="4D3ADD8F" w14:textId="77777777" w:rsidR="000D1F6D" w:rsidRDefault="00E76744">
      <w:pPr>
        <w:numPr>
          <w:ilvl w:val="1"/>
          <w:numId w:val="65"/>
        </w:numPr>
        <w:spacing w:after="147"/>
        <w:ind w:right="8" w:hanging="360"/>
      </w:pPr>
      <w:r>
        <w:t xml:space="preserve">All software deployed on the Virtualisation Platform shall be fully tested, certified and supported on the virtualisation platform by the manufacturer of the software. </w:t>
      </w:r>
    </w:p>
    <w:p w14:paraId="66529F8C" w14:textId="77777777" w:rsidR="000D1F6D" w:rsidRDefault="00E76744">
      <w:pPr>
        <w:numPr>
          <w:ilvl w:val="1"/>
          <w:numId w:val="65"/>
        </w:numPr>
        <w:ind w:right="8" w:hanging="360"/>
      </w:pPr>
      <w:r>
        <w:t xml:space="preserve">If virtualization is required within the “Scope of Work”, then Virtual SAN (VSAN or also referred to as software SAN) solutions may be used. </w:t>
      </w:r>
    </w:p>
    <w:p w14:paraId="0ABFAD95" w14:textId="77777777" w:rsidR="000D1F6D" w:rsidRDefault="00E76744">
      <w:pPr>
        <w:numPr>
          <w:ilvl w:val="1"/>
          <w:numId w:val="65"/>
        </w:numPr>
        <w:ind w:right="8" w:hanging="360"/>
      </w:pPr>
      <w:r>
        <w:t xml:space="preserve">Virtualization hosts shall allow the dedicated assignment of processor, RAM, and storage to guests (virtual machines). </w:t>
      </w:r>
    </w:p>
    <w:p w14:paraId="7672D9EF" w14:textId="77777777" w:rsidR="000D1F6D" w:rsidRDefault="00E76744">
      <w:pPr>
        <w:numPr>
          <w:ilvl w:val="1"/>
          <w:numId w:val="65"/>
        </w:numPr>
        <w:ind w:right="8" w:hanging="360"/>
      </w:pPr>
      <w:r>
        <w:t xml:space="preserve">Virtualization of the following software shall be supported as a minimum: </w:t>
      </w:r>
    </w:p>
    <w:p w14:paraId="2F1F977E" w14:textId="77777777" w:rsidR="000D1F6D" w:rsidRDefault="00E76744">
      <w:pPr>
        <w:numPr>
          <w:ilvl w:val="3"/>
          <w:numId w:val="60"/>
        </w:numPr>
        <w:ind w:right="8" w:hanging="360"/>
      </w:pPr>
      <w:r>
        <w:t xml:space="preserve">Microsoft Windows; </w:t>
      </w:r>
    </w:p>
    <w:p w14:paraId="6A038560" w14:textId="77777777" w:rsidR="000D1F6D" w:rsidRDefault="00E76744">
      <w:pPr>
        <w:numPr>
          <w:ilvl w:val="3"/>
          <w:numId w:val="60"/>
        </w:numPr>
        <w:ind w:right="8" w:hanging="360"/>
      </w:pPr>
      <w:r>
        <w:t xml:space="preserve">Linux (Red Hat, Oracle, and Ubuntu); </w:t>
      </w:r>
    </w:p>
    <w:p w14:paraId="2420B474" w14:textId="77777777" w:rsidR="000D1F6D" w:rsidRDefault="00E76744">
      <w:pPr>
        <w:numPr>
          <w:ilvl w:val="3"/>
          <w:numId w:val="60"/>
        </w:numPr>
        <w:ind w:right="8" w:hanging="360"/>
      </w:pPr>
      <w:r>
        <w:t xml:space="preserve">Unix; and </w:t>
      </w:r>
    </w:p>
    <w:p w14:paraId="15B7944B" w14:textId="77777777" w:rsidR="000D1F6D" w:rsidRDefault="00E76744">
      <w:pPr>
        <w:numPr>
          <w:ilvl w:val="3"/>
          <w:numId w:val="60"/>
        </w:numPr>
        <w:ind w:right="8" w:hanging="360"/>
      </w:pPr>
      <w:r>
        <w:t xml:space="preserve">BSD. </w:t>
      </w:r>
    </w:p>
    <w:p w14:paraId="3EC0C608" w14:textId="77777777" w:rsidR="000D1F6D" w:rsidRDefault="00E76744">
      <w:pPr>
        <w:numPr>
          <w:ilvl w:val="0"/>
          <w:numId w:val="32"/>
        </w:numPr>
        <w:ind w:right="8" w:hanging="360"/>
      </w:pPr>
      <w:r>
        <w:t xml:space="preserve">The following specifications and references specifically applicable to virtualisation shall be complied with as far as possible: </w:t>
      </w:r>
    </w:p>
    <w:p w14:paraId="0479F102" w14:textId="77777777" w:rsidR="000D1F6D" w:rsidRDefault="00E76744">
      <w:pPr>
        <w:numPr>
          <w:ilvl w:val="4"/>
          <w:numId w:val="61"/>
        </w:numPr>
        <w:ind w:right="8" w:hanging="360"/>
      </w:pPr>
      <w:r>
        <w:t xml:space="preserve">ANSI/IEEE Standard 1003.1-2001, IEEE Standard for Information Technology- Portable Operating System Interface (POSIX), Institute of Electrical and Electronics Engineers </w:t>
      </w:r>
    </w:p>
    <w:p w14:paraId="551F93DF" w14:textId="77777777" w:rsidR="000D1F6D" w:rsidRDefault="00E76744">
      <w:pPr>
        <w:numPr>
          <w:ilvl w:val="4"/>
          <w:numId w:val="61"/>
        </w:numPr>
        <w:ind w:right="8" w:hanging="360"/>
      </w:pPr>
      <w:r>
        <w:t xml:space="preserve">DMTF DSP0004, Common Information Model (CIM) Infrastructure Specification </w:t>
      </w:r>
    </w:p>
    <w:p w14:paraId="3778AA0E" w14:textId="77777777" w:rsidR="000D1F6D" w:rsidRDefault="00E76744">
      <w:pPr>
        <w:numPr>
          <w:ilvl w:val="4"/>
          <w:numId w:val="61"/>
        </w:numPr>
        <w:ind w:right="8" w:hanging="360"/>
      </w:pPr>
      <w:r>
        <w:t xml:space="preserve">DMTF DSP1043, Allocation Capabilities Profile (ACP) </w:t>
      </w:r>
    </w:p>
    <w:p w14:paraId="2B209EF9" w14:textId="77777777" w:rsidR="000D1F6D" w:rsidRDefault="00E76744">
      <w:pPr>
        <w:numPr>
          <w:ilvl w:val="4"/>
          <w:numId w:val="61"/>
        </w:numPr>
        <w:ind w:right="8" w:hanging="360"/>
      </w:pPr>
      <w:r>
        <w:t xml:space="preserve">DMTF CIM Schema Version 2.19 (MOF files) </w:t>
      </w:r>
    </w:p>
    <w:p w14:paraId="1D7F7FAA" w14:textId="77777777" w:rsidR="000D1F6D" w:rsidRDefault="00E76744">
      <w:pPr>
        <w:numPr>
          <w:ilvl w:val="4"/>
          <w:numId w:val="61"/>
        </w:numPr>
        <w:ind w:right="8" w:hanging="360"/>
      </w:pPr>
      <w:r>
        <w:t xml:space="preserve">DMTF DSP1041, Resource Allocation Profile (RAP) </w:t>
      </w:r>
    </w:p>
    <w:p w14:paraId="3F5161FE" w14:textId="77777777" w:rsidR="000D1F6D" w:rsidRDefault="00E76744">
      <w:pPr>
        <w:numPr>
          <w:ilvl w:val="4"/>
          <w:numId w:val="61"/>
        </w:numPr>
        <w:ind w:right="8" w:hanging="360"/>
      </w:pPr>
      <w:r>
        <w:t xml:space="preserve">DMTF DSP1042, System Virtualization Profile (SVP) </w:t>
      </w:r>
    </w:p>
    <w:p w14:paraId="302920D2" w14:textId="77777777" w:rsidR="000D1F6D" w:rsidRDefault="00E76744">
      <w:pPr>
        <w:numPr>
          <w:ilvl w:val="4"/>
          <w:numId w:val="61"/>
        </w:numPr>
        <w:ind w:right="8" w:hanging="360"/>
      </w:pPr>
      <w:r>
        <w:t xml:space="preserve">DMTF DSP1057, Virtual System Profile (VSP) </w:t>
      </w:r>
    </w:p>
    <w:p w14:paraId="34DCE012" w14:textId="77777777" w:rsidR="000D1F6D" w:rsidRDefault="00E76744">
      <w:pPr>
        <w:numPr>
          <w:ilvl w:val="4"/>
          <w:numId w:val="61"/>
        </w:numPr>
        <w:ind w:right="8" w:hanging="360"/>
      </w:pPr>
      <w:r>
        <w:t xml:space="preserve">DMTF DSP0230, WS-CIM Mapping Specification </w:t>
      </w:r>
    </w:p>
    <w:p w14:paraId="188CECD5" w14:textId="77777777" w:rsidR="000D1F6D" w:rsidRDefault="00E76744">
      <w:pPr>
        <w:numPr>
          <w:ilvl w:val="4"/>
          <w:numId w:val="61"/>
        </w:numPr>
        <w:ind w:right="8" w:hanging="360"/>
      </w:pPr>
      <w:r>
        <w:t xml:space="preserve">IETF RFC 1738, T. Berners-Lee, Uniform Resource Locators (URL) </w:t>
      </w:r>
    </w:p>
    <w:p w14:paraId="71665622" w14:textId="77777777" w:rsidR="000D1F6D" w:rsidRDefault="00E76744">
      <w:pPr>
        <w:numPr>
          <w:ilvl w:val="4"/>
          <w:numId w:val="61"/>
        </w:numPr>
        <w:ind w:right="8" w:hanging="360"/>
      </w:pPr>
      <w:r>
        <w:t xml:space="preserve">IETF RFC1952, P. Deutsch, GZIP file format specification version 4.3, May 1996 </w:t>
      </w:r>
    </w:p>
    <w:p w14:paraId="7E033D60" w14:textId="77777777" w:rsidR="000D1F6D" w:rsidRDefault="00E76744">
      <w:pPr>
        <w:numPr>
          <w:ilvl w:val="4"/>
          <w:numId w:val="61"/>
        </w:numPr>
        <w:ind w:right="8" w:hanging="360"/>
      </w:pPr>
      <w:r>
        <w:t xml:space="preserve">IETF RFC 2234, Augmented BNF (ABNF) </w:t>
      </w:r>
    </w:p>
    <w:p w14:paraId="5D5682C9" w14:textId="77777777" w:rsidR="000D1F6D" w:rsidRDefault="00E76744">
      <w:pPr>
        <w:numPr>
          <w:ilvl w:val="4"/>
          <w:numId w:val="61"/>
        </w:numPr>
        <w:ind w:right="8" w:hanging="360"/>
      </w:pPr>
      <w:r>
        <w:t xml:space="preserve">IETF RFC 2616, R. Fielding et al, Hypertext Transfer Protocol – HTTP/1.1 </w:t>
      </w:r>
    </w:p>
    <w:p w14:paraId="5AE43D0C" w14:textId="77777777" w:rsidR="000D1F6D" w:rsidRDefault="00E76744">
      <w:pPr>
        <w:numPr>
          <w:ilvl w:val="4"/>
          <w:numId w:val="61"/>
        </w:numPr>
        <w:ind w:right="8" w:hanging="360"/>
      </w:pPr>
      <w:r>
        <w:t xml:space="preserve">IETF RFC 2818, E. Rescorla, HTTP over TLS </w:t>
      </w:r>
    </w:p>
    <w:p w14:paraId="0106E202" w14:textId="77777777" w:rsidR="000D1F6D" w:rsidRDefault="00E76744">
      <w:pPr>
        <w:numPr>
          <w:ilvl w:val="4"/>
          <w:numId w:val="61"/>
        </w:numPr>
        <w:ind w:right="8" w:hanging="360"/>
      </w:pPr>
      <w:r>
        <w:t xml:space="preserve">IETF RFC 3986, Uniform Resource Identifiers (URI): Generic Syntax </w:t>
      </w:r>
    </w:p>
    <w:p w14:paraId="001928BE" w14:textId="77777777" w:rsidR="000D1F6D" w:rsidRDefault="00E76744">
      <w:pPr>
        <w:numPr>
          <w:ilvl w:val="4"/>
          <w:numId w:val="61"/>
        </w:numPr>
        <w:ind w:right="8" w:hanging="360"/>
      </w:pPr>
      <w:r>
        <w:t xml:space="preserve">ISO 9660, 1988 Information processing-Volume and file structure of CD-ROM for information interchange </w:t>
      </w:r>
    </w:p>
    <w:p w14:paraId="603CB579" w14:textId="77777777" w:rsidR="000D1F6D" w:rsidRDefault="00E76744">
      <w:pPr>
        <w:numPr>
          <w:ilvl w:val="4"/>
          <w:numId w:val="61"/>
        </w:numPr>
        <w:ind w:right="8" w:hanging="360"/>
      </w:pPr>
      <w:r>
        <w:t xml:space="preserve">ISO, ISO/IEC Directives, Part 2, Rules for the structure and drafting of International Standards </w:t>
      </w:r>
    </w:p>
    <w:p w14:paraId="140ACDFE" w14:textId="77777777" w:rsidR="000D1F6D" w:rsidRDefault="00E76744">
      <w:pPr>
        <w:numPr>
          <w:ilvl w:val="4"/>
          <w:numId w:val="61"/>
        </w:numPr>
        <w:ind w:right="8" w:hanging="360"/>
      </w:pPr>
      <w:r>
        <w:t xml:space="preserve">W3C, Y. Savourel et al, Best Practices for XML Internationalization </w:t>
      </w:r>
    </w:p>
    <w:p w14:paraId="7D8D4D3B" w14:textId="77777777" w:rsidR="000D1F6D" w:rsidRDefault="00E76744">
      <w:pPr>
        <w:spacing w:after="103" w:line="259" w:lineRule="auto"/>
        <w:ind w:left="1080" w:firstLine="0"/>
        <w:jc w:val="left"/>
      </w:pPr>
      <w:r>
        <w:t xml:space="preserve"> </w:t>
      </w:r>
    </w:p>
    <w:p w14:paraId="30D8C6F9" w14:textId="77777777" w:rsidR="000D1F6D" w:rsidRDefault="00E76744">
      <w:pPr>
        <w:tabs>
          <w:tab w:val="center" w:pos="2292"/>
        </w:tabs>
        <w:ind w:left="0" w:firstLine="0"/>
        <w:jc w:val="left"/>
      </w:pPr>
      <w:r>
        <w:t xml:space="preserve">SS-ICT-6.10 </w:t>
      </w:r>
      <w:r>
        <w:tab/>
        <w:t xml:space="preserve">Clustering </w:t>
      </w:r>
    </w:p>
    <w:p w14:paraId="0755FFB9" w14:textId="77777777" w:rsidR="000D1F6D" w:rsidRDefault="00E76744">
      <w:pPr>
        <w:numPr>
          <w:ilvl w:val="1"/>
          <w:numId w:val="55"/>
        </w:numPr>
        <w:ind w:right="8" w:hanging="360"/>
      </w:pPr>
      <w:r>
        <w:t xml:space="preserve">Where the Scope of Work requires clustering the Contractor shall design the full cluster infrastructure as per the best practice recommendations of the manufacturers of the operating systems, relational database management systems and software applications proposed by the Contractor. </w:t>
      </w:r>
    </w:p>
    <w:p w14:paraId="094017B4" w14:textId="77777777" w:rsidR="000D1F6D" w:rsidRDefault="00E76744">
      <w:pPr>
        <w:numPr>
          <w:ilvl w:val="1"/>
          <w:numId w:val="55"/>
        </w:numPr>
        <w:ind w:right="8" w:hanging="360"/>
      </w:pPr>
      <w:r>
        <w:t xml:space="preserve">Operating systems, database systems and software applications shall be fully certified and supported on the cluster configuration by the respective manufacturers. </w:t>
      </w:r>
    </w:p>
    <w:p w14:paraId="7ADA1068" w14:textId="77777777" w:rsidR="000D1F6D" w:rsidRDefault="00E76744">
      <w:pPr>
        <w:numPr>
          <w:ilvl w:val="1"/>
          <w:numId w:val="55"/>
        </w:numPr>
        <w:ind w:right="8" w:hanging="360"/>
      </w:pPr>
      <w:r>
        <w:t xml:space="preserve">Network connections between servers and specialised shared storage in a cluster shall use dedicated network segments and no general network traffic shall be allowed on these network segments. </w:t>
      </w:r>
    </w:p>
    <w:p w14:paraId="1AB45294" w14:textId="77777777" w:rsidR="000D1F6D" w:rsidRDefault="00E76744">
      <w:pPr>
        <w:numPr>
          <w:ilvl w:val="1"/>
          <w:numId w:val="55"/>
        </w:numPr>
        <w:ind w:right="8" w:hanging="360"/>
      </w:pPr>
      <w:r>
        <w:t xml:space="preserve">The Contractor shall further submit the design of all clusters to the Engineer for approval. Should the Engineer deem it necessary, the Engineer shall instruct the Contractor to provide approval certificates from the manufacturers at no additional cost. </w:t>
      </w:r>
    </w:p>
    <w:p w14:paraId="12D0C7B8" w14:textId="77777777" w:rsidR="000D1F6D" w:rsidRDefault="00E76744">
      <w:pPr>
        <w:spacing w:after="104" w:line="259" w:lineRule="auto"/>
        <w:ind w:left="0" w:firstLine="0"/>
        <w:jc w:val="left"/>
      </w:pPr>
      <w:r>
        <w:t xml:space="preserve"> </w:t>
      </w:r>
    </w:p>
    <w:p w14:paraId="6E8A8A0D" w14:textId="77777777" w:rsidR="000D1F6D" w:rsidRDefault="00E76744">
      <w:pPr>
        <w:ind w:right="8"/>
      </w:pPr>
      <w:r>
        <w:t xml:space="preserve">SS-ICT-6.11 Interoperability </w:t>
      </w:r>
    </w:p>
    <w:p w14:paraId="53DEF501" w14:textId="77777777" w:rsidR="000D1F6D" w:rsidRDefault="00E76744">
      <w:pPr>
        <w:numPr>
          <w:ilvl w:val="1"/>
          <w:numId w:val="77"/>
        </w:numPr>
        <w:ind w:right="8" w:hanging="360"/>
      </w:pPr>
      <w:r>
        <w:t xml:space="preserve">Where the Contractor implements heterogeneous data centers and other environments using multiple vendor solutions, the Contractor shall adhere to the interoperable standards and guidelines as defined by the Common Diagnostics Model (CDM), System Management (SMF) and Virtualization Management (VMF) forums of the Distributed Management Task Force (DTMF). </w:t>
      </w:r>
    </w:p>
    <w:p w14:paraId="2B6A10F0" w14:textId="77777777" w:rsidR="000D1F6D" w:rsidRDefault="00E76744">
      <w:pPr>
        <w:numPr>
          <w:ilvl w:val="1"/>
          <w:numId w:val="77"/>
        </w:numPr>
        <w:ind w:right="8" w:hanging="360"/>
      </w:pPr>
      <w:r>
        <w:t xml:space="preserve">The Contractor shall adhere to the standards and best practices published by the industry groups identified in this specification. The Engineer may instruct the Contractor to provide proof of compliance at no additional cost. </w:t>
      </w:r>
    </w:p>
    <w:p w14:paraId="1F189E68" w14:textId="77777777" w:rsidR="000D1F6D" w:rsidRDefault="00E76744">
      <w:pPr>
        <w:spacing w:after="103" w:line="259" w:lineRule="auto"/>
        <w:ind w:left="0" w:firstLine="0"/>
        <w:jc w:val="left"/>
      </w:pPr>
      <w:r>
        <w:t xml:space="preserve"> </w:t>
      </w:r>
    </w:p>
    <w:p w14:paraId="0E81BFBF" w14:textId="77777777" w:rsidR="000D1F6D" w:rsidRDefault="00E76744">
      <w:pPr>
        <w:tabs>
          <w:tab w:val="center" w:pos="4535"/>
        </w:tabs>
        <w:ind w:left="0" w:firstLine="0"/>
        <w:jc w:val="left"/>
      </w:pPr>
      <w:r>
        <w:t xml:space="preserve">SS-ICT-6.12 </w:t>
      </w:r>
      <w:r>
        <w:tab/>
        <w:t xml:space="preserve">Specialised Application and Computational Intensive Servers </w:t>
      </w:r>
    </w:p>
    <w:p w14:paraId="22A5AC33" w14:textId="77777777" w:rsidR="000D1F6D" w:rsidRDefault="00E76744">
      <w:pPr>
        <w:numPr>
          <w:ilvl w:val="1"/>
          <w:numId w:val="72"/>
        </w:numPr>
        <w:ind w:right="8" w:hanging="360"/>
      </w:pPr>
      <w:r>
        <w:t xml:space="preserve">Specialised Application and Computational Intensive Servers are servers of which the configuration and specifications have a significant impact on the performance of the specialised applications and computational intensive software deployed on the servers. </w:t>
      </w:r>
    </w:p>
    <w:p w14:paraId="48CBE1A4" w14:textId="77777777" w:rsidR="000D1F6D" w:rsidRDefault="00E76744">
      <w:pPr>
        <w:numPr>
          <w:ilvl w:val="1"/>
          <w:numId w:val="72"/>
        </w:numPr>
        <w:ind w:right="8" w:hanging="360"/>
      </w:pPr>
      <w:r>
        <w:t xml:space="preserve">Where the Scope of Work requires such servers the Contractor shall design the configuration and specifications of these servers as per the OEM manufacturers recommendations to ensure that the performance requirements as stated in the Scope of Works for the applications and software are exceeded whilst at the same time ensuring that not more than 65% of the servers' processing capacities are exceeded. </w:t>
      </w:r>
    </w:p>
    <w:p w14:paraId="509C247F" w14:textId="77777777" w:rsidR="000D1F6D" w:rsidRDefault="00E76744">
      <w:pPr>
        <w:numPr>
          <w:ilvl w:val="1"/>
          <w:numId w:val="72"/>
        </w:numPr>
        <w:spacing w:after="118" w:line="241" w:lineRule="auto"/>
        <w:ind w:right="8" w:hanging="360"/>
      </w:pPr>
      <w:r>
        <w:t xml:space="preserve">Where multiple servers are implemented to provide the same software functionality automated load balancing mechanism(s) shall be implemented to equally distribute the load across all servers. </w:t>
      </w:r>
    </w:p>
    <w:p w14:paraId="113106C3" w14:textId="77777777" w:rsidR="000D1F6D" w:rsidRDefault="00E76744">
      <w:pPr>
        <w:numPr>
          <w:ilvl w:val="1"/>
          <w:numId w:val="72"/>
        </w:numPr>
        <w:ind w:right="8" w:hanging="360"/>
      </w:pPr>
      <w:r>
        <w:t xml:space="preserve">Typical applications and software requiring these servers execute to provide results in real-time to support business operations and include amongst others the following: scientific processing, statistical analysis, complex and high volume mathematical computing, data intensive computing, digital signal processing, video analytics, motion analysis, multi-dimensional modelling, complex artificial intelligence/expert systems, data mining and OLAP, etc. </w:t>
      </w:r>
    </w:p>
    <w:p w14:paraId="20DD2C86" w14:textId="77777777" w:rsidR="000D1F6D" w:rsidRDefault="00E76744">
      <w:pPr>
        <w:numPr>
          <w:ilvl w:val="1"/>
          <w:numId w:val="72"/>
        </w:numPr>
        <w:ind w:right="8" w:hanging="360"/>
      </w:pPr>
      <w:r>
        <w:t xml:space="preserve">The Contractor shall submit the configuration, design and guaranteed performance of such servers, applications and software as per the Scope of Work to the Engineer for approval. </w:t>
      </w:r>
    </w:p>
    <w:p w14:paraId="6001E7AB" w14:textId="77777777" w:rsidR="000D1F6D" w:rsidRDefault="00E76744">
      <w:pPr>
        <w:spacing w:after="103" w:line="259" w:lineRule="auto"/>
        <w:ind w:left="0" w:firstLine="0"/>
        <w:jc w:val="left"/>
      </w:pPr>
      <w:r>
        <w:t xml:space="preserve"> </w:t>
      </w:r>
    </w:p>
    <w:p w14:paraId="442186E7" w14:textId="77777777" w:rsidR="000D1F6D" w:rsidRDefault="00E76744">
      <w:pPr>
        <w:tabs>
          <w:tab w:val="center" w:pos="3644"/>
        </w:tabs>
        <w:spacing w:after="238"/>
        <w:ind w:left="0" w:firstLine="0"/>
        <w:jc w:val="left"/>
      </w:pPr>
      <w:r>
        <w:t xml:space="preserve">SS-ICT-7 </w:t>
      </w:r>
      <w:r>
        <w:tab/>
        <w:t xml:space="preserve">MAN MACHINE INTERFACE HARDWARE (MMI) </w:t>
      </w:r>
    </w:p>
    <w:p w14:paraId="55412874" w14:textId="77777777" w:rsidR="000D1F6D" w:rsidRDefault="00E76744">
      <w:pPr>
        <w:tabs>
          <w:tab w:val="center" w:pos="2197"/>
        </w:tabs>
        <w:spacing w:after="152"/>
        <w:ind w:left="0" w:firstLine="0"/>
        <w:jc w:val="left"/>
      </w:pPr>
      <w:r>
        <w:t xml:space="preserve">SS-ICT-7.1 </w:t>
      </w:r>
      <w:r>
        <w:tab/>
        <w:t xml:space="preserve">General </w:t>
      </w:r>
    </w:p>
    <w:p w14:paraId="3FB9D07E" w14:textId="77777777" w:rsidR="000D1F6D" w:rsidRDefault="00E76744">
      <w:pPr>
        <w:numPr>
          <w:ilvl w:val="1"/>
          <w:numId w:val="66"/>
        </w:numPr>
        <w:spacing w:after="148"/>
        <w:ind w:right="8" w:hanging="360"/>
      </w:pPr>
      <w:r>
        <w:t xml:space="preserve">Man Machine Interface hardware shall adhere to manufacturer’s instructions, contract drawings and specifications, and applicable codes, standards and regulations. </w:t>
      </w:r>
    </w:p>
    <w:p w14:paraId="56805042" w14:textId="77777777" w:rsidR="000D1F6D" w:rsidRDefault="00E76744">
      <w:pPr>
        <w:numPr>
          <w:ilvl w:val="1"/>
          <w:numId w:val="66"/>
        </w:numPr>
        <w:spacing w:after="24"/>
        <w:ind w:right="8" w:hanging="360"/>
      </w:pPr>
      <w:r>
        <w:t xml:space="preserve">All Man Machine Interface hardware shall either be “Dell”, “IBM”, “Hewlett – Packard”, “Microsoft”, </w:t>
      </w:r>
    </w:p>
    <w:p w14:paraId="1393CFB1" w14:textId="77777777" w:rsidR="000D1F6D" w:rsidRDefault="00E76744">
      <w:pPr>
        <w:ind w:left="1090" w:right="8"/>
      </w:pPr>
      <w:r>
        <w:t xml:space="preserve">“LG”, “Fujitsu-Siemens”, “Lexmark”, “Canon”, “Epson”, ”Brother”, “Samsung”, “Xworks”, or other brand as approved by the Engineer. </w:t>
      </w:r>
    </w:p>
    <w:p w14:paraId="2893795E" w14:textId="77777777" w:rsidR="000D1F6D" w:rsidRDefault="00E76744">
      <w:pPr>
        <w:numPr>
          <w:ilvl w:val="1"/>
          <w:numId w:val="66"/>
        </w:numPr>
        <w:ind w:right="8" w:hanging="360"/>
      </w:pPr>
      <w:r>
        <w:t xml:space="preserve">Installed products shall be manufactured by an ISO 9001 certified facility. </w:t>
      </w:r>
    </w:p>
    <w:p w14:paraId="3CA3CA3D" w14:textId="77777777" w:rsidR="000D1F6D" w:rsidRDefault="00E76744">
      <w:pPr>
        <w:numPr>
          <w:ilvl w:val="1"/>
          <w:numId w:val="66"/>
        </w:numPr>
        <w:ind w:right="8" w:hanging="360"/>
      </w:pPr>
      <w:r>
        <w:t xml:space="preserve">All man machine interface hardware shall be installed and configured according to the manufacturer’s specifications at the positions indicated by the Engineer. </w:t>
      </w:r>
    </w:p>
    <w:p w14:paraId="72925DC0" w14:textId="77777777" w:rsidR="000D1F6D" w:rsidRDefault="00E76744">
      <w:pPr>
        <w:numPr>
          <w:ilvl w:val="1"/>
          <w:numId w:val="66"/>
        </w:numPr>
        <w:ind w:right="8" w:hanging="360"/>
      </w:pPr>
      <w:r>
        <w:t xml:space="preserve">All MMI equipment offered and installed shall be supported and repaired by the manufacturer for the entire contract period. The Contractor shall submit a letter or other form of confirmation from the manufacturer to this effect to the Engineer. </w:t>
      </w:r>
    </w:p>
    <w:p w14:paraId="7423758C" w14:textId="77777777" w:rsidR="000D1F6D" w:rsidRDefault="00E76744">
      <w:pPr>
        <w:spacing w:after="103" w:line="259" w:lineRule="auto"/>
        <w:ind w:left="1080" w:firstLine="0"/>
        <w:jc w:val="left"/>
      </w:pPr>
      <w:r>
        <w:t xml:space="preserve"> </w:t>
      </w:r>
    </w:p>
    <w:p w14:paraId="0F618428" w14:textId="77777777" w:rsidR="000D1F6D" w:rsidRDefault="00E76744">
      <w:pPr>
        <w:tabs>
          <w:tab w:val="center" w:pos="2187"/>
        </w:tabs>
        <w:spacing w:after="150"/>
        <w:ind w:left="0" w:firstLine="0"/>
        <w:jc w:val="left"/>
      </w:pPr>
      <w:r>
        <w:t xml:space="preserve">SS-ICT-7.2 </w:t>
      </w:r>
      <w:r>
        <w:tab/>
        <w:t xml:space="preserve">Servers </w:t>
      </w:r>
    </w:p>
    <w:p w14:paraId="2B17B598" w14:textId="77777777" w:rsidR="000D1F6D" w:rsidRDefault="00E76744">
      <w:pPr>
        <w:numPr>
          <w:ilvl w:val="1"/>
          <w:numId w:val="32"/>
        </w:numPr>
        <w:ind w:right="8" w:hanging="360"/>
      </w:pPr>
      <w:r>
        <w:t xml:space="preserve">Each 19” cabinet/rack/enclosure that houses more than one Server shall have a KVM switch. The KVM switch shall adhere to the following: </w:t>
      </w:r>
    </w:p>
    <w:p w14:paraId="479E5180" w14:textId="77777777" w:rsidR="000D1F6D" w:rsidRDefault="00E76744">
      <w:pPr>
        <w:numPr>
          <w:ilvl w:val="4"/>
          <w:numId w:val="56"/>
        </w:numPr>
        <w:spacing w:after="144"/>
        <w:ind w:right="342" w:hanging="360"/>
      </w:pPr>
      <w:r>
        <w:t xml:space="preserve">The KVM switch shall allow the input/output of all the servers in that rack as a minimum. </w:t>
      </w:r>
    </w:p>
    <w:p w14:paraId="1FA967B4" w14:textId="77777777" w:rsidR="000D1F6D" w:rsidRDefault="00E76744">
      <w:pPr>
        <w:numPr>
          <w:ilvl w:val="4"/>
          <w:numId w:val="56"/>
        </w:numPr>
        <w:spacing w:after="1" w:line="367" w:lineRule="auto"/>
        <w:ind w:right="342" w:hanging="360"/>
      </w:pPr>
      <w:r>
        <w:t xml:space="preserve">The KVM switch shall allow the input/output of other KVM switches’ servers. 3) The KVM switch shall allow the input/output of a USB device. </w:t>
      </w:r>
    </w:p>
    <w:p w14:paraId="40FC33D1" w14:textId="77777777" w:rsidR="000D1F6D" w:rsidRDefault="00E76744">
      <w:pPr>
        <w:numPr>
          <w:ilvl w:val="4"/>
          <w:numId w:val="67"/>
        </w:numPr>
        <w:ind w:right="8" w:hanging="360"/>
      </w:pPr>
      <w:r>
        <w:t xml:space="preserve">The KVM switch shall allow the input/output of PS2/USB devices (Mouse/Keyboard). </w:t>
      </w:r>
    </w:p>
    <w:p w14:paraId="265CA115" w14:textId="77777777" w:rsidR="000D1F6D" w:rsidRDefault="00E76744">
      <w:pPr>
        <w:numPr>
          <w:ilvl w:val="4"/>
          <w:numId w:val="67"/>
        </w:numPr>
        <w:ind w:right="8" w:hanging="360"/>
      </w:pPr>
      <w:r>
        <w:t xml:space="preserve">The KVM switch shall be a 19” rack mountable form factor. </w:t>
      </w:r>
    </w:p>
    <w:p w14:paraId="4A9C7965" w14:textId="77777777" w:rsidR="000D1F6D" w:rsidRDefault="00E76744">
      <w:pPr>
        <w:numPr>
          <w:ilvl w:val="4"/>
          <w:numId w:val="67"/>
        </w:numPr>
        <w:ind w:right="8" w:hanging="360"/>
      </w:pPr>
      <w:r>
        <w:t xml:space="preserve">It is the responsibility of the Contractor to supply sufficient KVM switch to Server cables. </w:t>
      </w:r>
    </w:p>
    <w:p w14:paraId="6FE9FE91" w14:textId="77777777" w:rsidR="000D1F6D" w:rsidRDefault="00E76744">
      <w:pPr>
        <w:numPr>
          <w:ilvl w:val="4"/>
          <w:numId w:val="67"/>
        </w:numPr>
        <w:ind w:right="8" w:hanging="360"/>
      </w:pPr>
      <w:r>
        <w:t xml:space="preserve">It is the responsibility of the Contractor to ensure that the KVM switch system is compliant to all the requirements. </w:t>
      </w:r>
    </w:p>
    <w:p w14:paraId="7ED7E992" w14:textId="77777777" w:rsidR="000D1F6D" w:rsidRDefault="00E76744">
      <w:pPr>
        <w:numPr>
          <w:ilvl w:val="1"/>
          <w:numId w:val="32"/>
        </w:numPr>
        <w:ind w:right="8" w:hanging="360"/>
      </w:pPr>
      <w:r>
        <w:t xml:space="preserve">Each 19” cabinet/rack/enclosure that houses one or more Server shall have a rack mountable Keyboard, Video (monitor), and Mouse (KVM). The KVM shall adhere to the following: </w:t>
      </w:r>
    </w:p>
    <w:p w14:paraId="3C2891A2" w14:textId="77777777" w:rsidR="000D1F6D" w:rsidRDefault="00E76744">
      <w:pPr>
        <w:numPr>
          <w:ilvl w:val="4"/>
          <w:numId w:val="58"/>
        </w:numPr>
        <w:ind w:right="8" w:hanging="360"/>
      </w:pPr>
      <w:r>
        <w:t xml:space="preserve">The KVM shall have as a minimum 15” SVGA LCD display. </w:t>
      </w:r>
    </w:p>
    <w:p w14:paraId="7B67B69C" w14:textId="77777777" w:rsidR="000D1F6D" w:rsidRDefault="00E76744">
      <w:pPr>
        <w:numPr>
          <w:ilvl w:val="4"/>
          <w:numId w:val="58"/>
        </w:numPr>
        <w:ind w:right="8" w:hanging="360"/>
      </w:pPr>
      <w:r>
        <w:t xml:space="preserve">The KVM shall have as a minimum a full QWERTY keyboard. </w:t>
      </w:r>
    </w:p>
    <w:p w14:paraId="54D578CE" w14:textId="77777777" w:rsidR="000D1F6D" w:rsidRDefault="00E76744">
      <w:pPr>
        <w:numPr>
          <w:ilvl w:val="4"/>
          <w:numId w:val="58"/>
        </w:numPr>
        <w:ind w:right="8" w:hanging="360"/>
      </w:pPr>
      <w:r>
        <w:t xml:space="preserve">The KVM shall have as a minimum a 2-button touchpad. </w:t>
      </w:r>
    </w:p>
    <w:p w14:paraId="1C8853AD" w14:textId="77777777" w:rsidR="000D1F6D" w:rsidRDefault="00E76744">
      <w:pPr>
        <w:numPr>
          <w:ilvl w:val="4"/>
          <w:numId w:val="58"/>
        </w:numPr>
        <w:spacing w:after="135"/>
        <w:ind w:right="8" w:hanging="360"/>
      </w:pPr>
      <w:r>
        <w:t xml:space="preserve">The KVM shall have as a minimum one (1) USB port (USB interfaces must be forwarded to the server (such as memory sticks)). </w:t>
      </w:r>
    </w:p>
    <w:p w14:paraId="34FEC959" w14:textId="77777777" w:rsidR="000D1F6D" w:rsidRDefault="00E76744">
      <w:pPr>
        <w:numPr>
          <w:ilvl w:val="4"/>
          <w:numId w:val="58"/>
        </w:numPr>
        <w:ind w:right="8" w:hanging="360"/>
      </w:pPr>
      <w:r>
        <w:t xml:space="preserve">The KVM shall be a 19” rack mountable form factor that shall not take more than 2U space within the rack. </w:t>
      </w:r>
    </w:p>
    <w:p w14:paraId="2D7F2955" w14:textId="77777777" w:rsidR="000D1F6D" w:rsidRDefault="00E76744">
      <w:pPr>
        <w:numPr>
          <w:ilvl w:val="4"/>
          <w:numId w:val="58"/>
        </w:numPr>
        <w:ind w:right="8" w:hanging="360"/>
      </w:pPr>
      <w:r>
        <w:t xml:space="preserve">It is the responsibility of the Contractor to install the KVM in a convenient position within the rack, and that the KVM has access to all servers within the rack. </w:t>
      </w:r>
    </w:p>
    <w:p w14:paraId="02617F18" w14:textId="77777777" w:rsidR="000D1F6D" w:rsidRDefault="00E76744">
      <w:pPr>
        <w:numPr>
          <w:ilvl w:val="4"/>
          <w:numId w:val="58"/>
        </w:numPr>
        <w:ind w:right="8" w:hanging="360"/>
      </w:pPr>
      <w:r>
        <w:t xml:space="preserve">It is the responsibility of the Contractor to ensure that the KVM is compliant to all the requirements. </w:t>
      </w:r>
    </w:p>
    <w:p w14:paraId="71556DB1" w14:textId="77777777" w:rsidR="000D1F6D" w:rsidRDefault="00E76744">
      <w:pPr>
        <w:spacing w:after="101" w:line="259" w:lineRule="auto"/>
        <w:ind w:left="2160" w:firstLine="0"/>
        <w:jc w:val="left"/>
      </w:pPr>
      <w:r>
        <w:t xml:space="preserve"> </w:t>
      </w:r>
    </w:p>
    <w:p w14:paraId="755E256C" w14:textId="77777777" w:rsidR="000D1F6D" w:rsidRDefault="00E76744">
      <w:pPr>
        <w:tabs>
          <w:tab w:val="center" w:pos="2369"/>
        </w:tabs>
        <w:ind w:left="0" w:firstLine="0"/>
        <w:jc w:val="left"/>
      </w:pPr>
      <w:r>
        <w:t xml:space="preserve">SS-ICT-7.3 </w:t>
      </w:r>
      <w:r>
        <w:tab/>
        <w:t xml:space="preserve">Thin Clients </w:t>
      </w:r>
    </w:p>
    <w:p w14:paraId="37CE9666" w14:textId="77777777" w:rsidR="000D1F6D" w:rsidRDefault="00E76744">
      <w:pPr>
        <w:numPr>
          <w:ilvl w:val="1"/>
          <w:numId w:val="62"/>
        </w:numPr>
        <w:ind w:right="8" w:hanging="360"/>
      </w:pPr>
      <w:r>
        <w:t xml:space="preserve">Thin Clients shall have a minimum of 512MB DDR2 SDRAM memory. </w:t>
      </w:r>
    </w:p>
    <w:p w14:paraId="0B6C8BC4" w14:textId="77777777" w:rsidR="000D1F6D" w:rsidRDefault="00E76744">
      <w:pPr>
        <w:numPr>
          <w:ilvl w:val="1"/>
          <w:numId w:val="62"/>
        </w:numPr>
        <w:ind w:right="8" w:hanging="360"/>
      </w:pPr>
      <w:r>
        <w:t xml:space="preserve">Thin Clients shall have a minimum of 1 GB Flash RAM memory. </w:t>
      </w:r>
    </w:p>
    <w:p w14:paraId="5E3AA755" w14:textId="77777777" w:rsidR="000D1F6D" w:rsidRDefault="00E76744">
      <w:pPr>
        <w:numPr>
          <w:ilvl w:val="1"/>
          <w:numId w:val="62"/>
        </w:numPr>
        <w:ind w:right="8" w:hanging="360"/>
      </w:pPr>
      <w:r>
        <w:t xml:space="preserve">At a minimum the Thin Clients shall be able to handle the RDP, ICA, or NX protocols. </w:t>
      </w:r>
    </w:p>
    <w:p w14:paraId="0B324C83" w14:textId="77777777" w:rsidR="000D1F6D" w:rsidRDefault="00E76744">
      <w:pPr>
        <w:numPr>
          <w:ilvl w:val="1"/>
          <w:numId w:val="62"/>
        </w:numPr>
        <w:ind w:right="8" w:hanging="360"/>
      </w:pPr>
      <w:r>
        <w:t xml:space="preserve">Thin Clients shall have a minimum of 2 USB 2.0 ports. </w:t>
      </w:r>
    </w:p>
    <w:p w14:paraId="23ADEEE5" w14:textId="77777777" w:rsidR="000D1F6D" w:rsidRDefault="00E76744">
      <w:pPr>
        <w:numPr>
          <w:ilvl w:val="1"/>
          <w:numId w:val="62"/>
        </w:numPr>
        <w:ind w:right="8" w:hanging="360"/>
      </w:pPr>
      <w:r>
        <w:t xml:space="preserve">Thin Clients shall have a minimum of 1 1000BASE Ethernet NIC interface. </w:t>
      </w:r>
    </w:p>
    <w:p w14:paraId="62B28E99" w14:textId="77777777" w:rsidR="000D1F6D" w:rsidRDefault="00E76744">
      <w:pPr>
        <w:numPr>
          <w:ilvl w:val="1"/>
          <w:numId w:val="62"/>
        </w:numPr>
        <w:ind w:right="8" w:hanging="360"/>
      </w:pPr>
      <w:r>
        <w:t xml:space="preserve">Thin Clients shall be supplied with a cable-based lock, and secured accordingly. </w:t>
      </w:r>
    </w:p>
    <w:p w14:paraId="77156164" w14:textId="77777777" w:rsidR="000D1F6D" w:rsidRDefault="00E76744">
      <w:pPr>
        <w:numPr>
          <w:ilvl w:val="1"/>
          <w:numId w:val="62"/>
        </w:numPr>
        <w:ind w:right="8" w:hanging="360"/>
      </w:pPr>
      <w:r>
        <w:t xml:space="preserve">Thin Clients shall have a minimum of 1 VGA output with at least 1024 x 768 32 bit colour for external display. Each Thin client shall have its own external display. The external display shall be a minimum of a 19” Active Matrix LCD display. </w:t>
      </w:r>
    </w:p>
    <w:p w14:paraId="0A46230E" w14:textId="77777777" w:rsidR="000D1F6D" w:rsidRDefault="00E76744">
      <w:pPr>
        <w:numPr>
          <w:ilvl w:val="1"/>
          <w:numId w:val="62"/>
        </w:numPr>
        <w:ind w:right="8" w:hanging="360"/>
      </w:pPr>
      <w:r>
        <w:t xml:space="preserve">Each Thin Client shall have a 104-key PC US English QWERTY layout keyboard. The keyboard interface shall be USB. </w:t>
      </w:r>
    </w:p>
    <w:p w14:paraId="3FBB8EF3" w14:textId="77777777" w:rsidR="000D1F6D" w:rsidRDefault="00E76744">
      <w:pPr>
        <w:numPr>
          <w:ilvl w:val="1"/>
          <w:numId w:val="62"/>
        </w:numPr>
        <w:ind w:right="8" w:hanging="360"/>
      </w:pPr>
      <w:r>
        <w:t xml:space="preserve">Each Thin Client shall have an Optical Mouse with a minimum of two (2) buttons and a scroll wheel. The mouse interface shall be USB. </w:t>
      </w:r>
    </w:p>
    <w:p w14:paraId="1967E954" w14:textId="77777777" w:rsidR="000D1F6D" w:rsidRDefault="00E76744">
      <w:pPr>
        <w:numPr>
          <w:ilvl w:val="1"/>
          <w:numId w:val="62"/>
        </w:numPr>
        <w:ind w:right="8" w:hanging="360"/>
      </w:pPr>
      <w:r>
        <w:t xml:space="preserve">Thin Clients shall be supplied with at least a 3 Year OEM Warranty. </w:t>
      </w:r>
    </w:p>
    <w:p w14:paraId="426F0851" w14:textId="77777777" w:rsidR="000D1F6D" w:rsidRDefault="00E76744">
      <w:pPr>
        <w:numPr>
          <w:ilvl w:val="1"/>
          <w:numId w:val="62"/>
        </w:numPr>
        <w:ind w:right="8" w:hanging="360"/>
      </w:pPr>
      <w:r>
        <w:t xml:space="preserve">It is the responsibility of the Contractor to ensure that the Thin Clients and their respective peripherals are compliant to all the requirements. </w:t>
      </w:r>
    </w:p>
    <w:p w14:paraId="389EEC3C" w14:textId="77777777" w:rsidR="000D1F6D" w:rsidRDefault="00E76744">
      <w:pPr>
        <w:numPr>
          <w:ilvl w:val="1"/>
          <w:numId w:val="62"/>
        </w:numPr>
        <w:ind w:right="8" w:hanging="360"/>
      </w:pPr>
      <w:r>
        <w:t xml:space="preserve">It is the responsibility of the Contractor to ensure that the Thin Clients and displays are affixed to work areas for security purposes. </w:t>
      </w:r>
    </w:p>
    <w:p w14:paraId="43D98759" w14:textId="77777777" w:rsidR="000D1F6D" w:rsidRDefault="00E76744">
      <w:pPr>
        <w:numPr>
          <w:ilvl w:val="1"/>
          <w:numId w:val="62"/>
        </w:numPr>
        <w:ind w:right="8" w:hanging="360"/>
      </w:pPr>
      <w:r>
        <w:t xml:space="preserve">The Contractor shall supply all software licensing required for the Thin Clients. </w:t>
      </w:r>
    </w:p>
    <w:p w14:paraId="0B2A3B1A" w14:textId="77777777" w:rsidR="000D1F6D" w:rsidRDefault="00E76744">
      <w:pPr>
        <w:numPr>
          <w:ilvl w:val="1"/>
          <w:numId w:val="62"/>
        </w:numPr>
        <w:ind w:right="8" w:hanging="360"/>
      </w:pPr>
      <w:r>
        <w:t xml:space="preserve">All cables at the rear of the Thin Client shall be neatly and tightly packed by using Velcro straps. </w:t>
      </w:r>
    </w:p>
    <w:p w14:paraId="6E29F8C8" w14:textId="77777777" w:rsidR="000D1F6D" w:rsidRDefault="00E76744">
      <w:pPr>
        <w:spacing w:after="103" w:line="259" w:lineRule="auto"/>
        <w:ind w:left="1080" w:firstLine="0"/>
        <w:jc w:val="left"/>
      </w:pPr>
      <w:r>
        <w:t xml:space="preserve"> </w:t>
      </w:r>
    </w:p>
    <w:p w14:paraId="5B3A1487" w14:textId="77777777" w:rsidR="000D1F6D" w:rsidRDefault="00E76744">
      <w:pPr>
        <w:tabs>
          <w:tab w:val="center" w:pos="2419"/>
        </w:tabs>
        <w:ind w:left="0" w:firstLine="0"/>
        <w:jc w:val="left"/>
      </w:pPr>
      <w:r>
        <w:t xml:space="preserve">SS-ICT-7.4 </w:t>
      </w:r>
      <w:r>
        <w:tab/>
        <w:t xml:space="preserve">Workstations </w:t>
      </w:r>
    </w:p>
    <w:p w14:paraId="5E327341" w14:textId="77777777" w:rsidR="000D1F6D" w:rsidRDefault="00E76744">
      <w:pPr>
        <w:numPr>
          <w:ilvl w:val="1"/>
          <w:numId w:val="73"/>
        </w:numPr>
        <w:ind w:right="8" w:hanging="360"/>
      </w:pPr>
      <w:r>
        <w:t xml:space="preserve">Only when a single user’s requirements are in the form of CAD, Software Engineering, or Video Monitoring, shall the Contractor supply a Workstation class computer instead of a Thin Client. </w:t>
      </w:r>
    </w:p>
    <w:p w14:paraId="507C7A40" w14:textId="77777777" w:rsidR="000D1F6D" w:rsidRDefault="00E76744">
      <w:pPr>
        <w:numPr>
          <w:ilvl w:val="1"/>
          <w:numId w:val="73"/>
        </w:numPr>
        <w:ind w:right="8" w:hanging="360"/>
      </w:pPr>
      <w:r>
        <w:t xml:space="preserve">All Workstation requirements shall meet the following requirements: </w:t>
      </w:r>
    </w:p>
    <w:p w14:paraId="526AC9D5" w14:textId="77777777" w:rsidR="000D1F6D" w:rsidRDefault="00E76744">
      <w:pPr>
        <w:numPr>
          <w:ilvl w:val="3"/>
          <w:numId w:val="76"/>
        </w:numPr>
        <w:ind w:right="8" w:hanging="360"/>
      </w:pPr>
      <w:r>
        <w:t xml:space="preserve">Workstations shall have a minimum effective hard drive capacity of 500 GB. The capacity must be achieved through software based RAID-1. Hard drive shall be of the Solid State Drive (SSD) Technology. </w:t>
      </w:r>
    </w:p>
    <w:p w14:paraId="65CDCF63" w14:textId="77777777" w:rsidR="000D1F6D" w:rsidRDefault="00E76744">
      <w:pPr>
        <w:numPr>
          <w:ilvl w:val="3"/>
          <w:numId w:val="76"/>
        </w:numPr>
        <w:ind w:right="8" w:hanging="360"/>
      </w:pPr>
      <w:r>
        <w:t xml:space="preserve">Workstations shall have a minimum of 1x 1000BASE Ethernet NIC interface. </w:t>
      </w:r>
    </w:p>
    <w:p w14:paraId="2399EF18" w14:textId="77777777" w:rsidR="000D1F6D" w:rsidRDefault="00E76744">
      <w:pPr>
        <w:numPr>
          <w:ilvl w:val="3"/>
          <w:numId w:val="76"/>
        </w:numPr>
        <w:ind w:right="8" w:hanging="360"/>
      </w:pPr>
      <w:r>
        <w:t xml:space="preserve">Workstations shall be supplied with a cable-based lock, and secured accordingly. </w:t>
      </w:r>
    </w:p>
    <w:p w14:paraId="6376354C" w14:textId="77777777" w:rsidR="000D1F6D" w:rsidRDefault="00E76744">
      <w:pPr>
        <w:numPr>
          <w:ilvl w:val="3"/>
          <w:numId w:val="76"/>
        </w:numPr>
        <w:ind w:right="8" w:hanging="360"/>
      </w:pPr>
      <w:r>
        <w:t xml:space="preserve">Workstations shall have a minimum of one (1) VGA and/or HDMI output with at least 1920 x 1200 32 bit colours for external display. Each Workstations client shall have its own external display. The external display shall be a minimum of a 21” Active Matrix LCD display. The Graphics adaptor shall meet the following minimum requirements: </w:t>
      </w:r>
    </w:p>
    <w:p w14:paraId="48E78CAF" w14:textId="77777777" w:rsidR="000D1F6D" w:rsidRDefault="00E76744">
      <w:pPr>
        <w:numPr>
          <w:ilvl w:val="4"/>
          <w:numId w:val="74"/>
        </w:numPr>
        <w:ind w:right="1011" w:firstLine="55"/>
        <w:jc w:val="left"/>
      </w:pPr>
      <w:r>
        <w:t xml:space="preserve">Be a CAD/Workstation class approved adaptor. </w:t>
      </w:r>
    </w:p>
    <w:p w14:paraId="760CFAE0" w14:textId="77777777" w:rsidR="000D1F6D" w:rsidRDefault="00E76744">
      <w:pPr>
        <w:numPr>
          <w:ilvl w:val="4"/>
          <w:numId w:val="74"/>
        </w:numPr>
        <w:spacing w:after="0" w:line="367" w:lineRule="auto"/>
        <w:ind w:right="1011" w:firstLine="55"/>
        <w:jc w:val="left"/>
      </w:pPr>
      <w:r>
        <w:t xml:space="preserve">Have a minimum of 1GB dedicated ram. iii. Have a minimum of DDR3 RAM. iv. Be as a minimum DirectX 11 compliant as defined by Microsoft. </w:t>
      </w:r>
    </w:p>
    <w:p w14:paraId="6B015364" w14:textId="77777777" w:rsidR="000D1F6D" w:rsidRDefault="00E76744">
      <w:pPr>
        <w:numPr>
          <w:ilvl w:val="4"/>
          <w:numId w:val="63"/>
        </w:numPr>
        <w:ind w:right="8" w:hanging="425"/>
      </w:pPr>
      <w:r>
        <w:t xml:space="preserve">Be as a minimum OpenGL 4.3 compliant as define by the Kronos Group. </w:t>
      </w:r>
    </w:p>
    <w:p w14:paraId="2CE91273" w14:textId="77777777" w:rsidR="000D1F6D" w:rsidRDefault="00E76744">
      <w:pPr>
        <w:numPr>
          <w:ilvl w:val="4"/>
          <w:numId w:val="63"/>
        </w:numPr>
        <w:ind w:right="8" w:hanging="425"/>
      </w:pPr>
      <w:r>
        <w:t xml:space="preserve">Either be either “nVidia”, or “ATI/AMD” chipset. </w:t>
      </w:r>
    </w:p>
    <w:p w14:paraId="047587A5" w14:textId="77777777" w:rsidR="000D1F6D" w:rsidRDefault="00E76744">
      <w:pPr>
        <w:numPr>
          <w:ilvl w:val="4"/>
          <w:numId w:val="63"/>
        </w:numPr>
        <w:ind w:right="8" w:hanging="425"/>
      </w:pPr>
      <w:r>
        <w:t xml:space="preserve">Be of a PCI Express interface. </w:t>
      </w:r>
    </w:p>
    <w:p w14:paraId="2BE16B75" w14:textId="77777777" w:rsidR="000D1F6D" w:rsidRDefault="00E76744">
      <w:pPr>
        <w:ind w:left="1450" w:right="8"/>
      </w:pPr>
      <w:r>
        <w:t xml:space="preserve">5) Workstations shall have a minimum of 16 GB DDR3 RAM memory. </w:t>
      </w:r>
    </w:p>
    <w:p w14:paraId="01E428EC" w14:textId="77777777" w:rsidR="000D1F6D" w:rsidRDefault="00E76744">
      <w:pPr>
        <w:numPr>
          <w:ilvl w:val="1"/>
          <w:numId w:val="32"/>
        </w:numPr>
        <w:ind w:right="8" w:hanging="360"/>
      </w:pPr>
      <w:r>
        <w:t xml:space="preserve">Each Workstation shall have a 104-key PC US English QWERTY layout keyboard. The keyboard interface must be USB. </w:t>
      </w:r>
    </w:p>
    <w:p w14:paraId="290288CD" w14:textId="77777777" w:rsidR="000D1F6D" w:rsidRDefault="00E76744">
      <w:pPr>
        <w:numPr>
          <w:ilvl w:val="1"/>
          <w:numId w:val="32"/>
        </w:numPr>
        <w:ind w:right="8" w:hanging="360"/>
      </w:pPr>
      <w:r>
        <w:t xml:space="preserve">Each Workstation shall have an Optical Mouse with a minimum of two (2) buttons and a scroll wheel. The mouse interface must be USB. The mouse shall have a minimum sensitivity resolution of 800 DPI. </w:t>
      </w:r>
    </w:p>
    <w:p w14:paraId="6146FA9D" w14:textId="77777777" w:rsidR="000D1F6D" w:rsidRDefault="00E76744">
      <w:pPr>
        <w:numPr>
          <w:ilvl w:val="1"/>
          <w:numId w:val="32"/>
        </w:numPr>
        <w:ind w:right="8" w:hanging="360"/>
      </w:pPr>
      <w:r>
        <w:t xml:space="preserve">Workstations shall be supplied with at least a 3 Year OEM Warranty. It is the responsibility of the Contractor to ensure that the Workstations and their respective peripherals are compliant to all the requirements. </w:t>
      </w:r>
    </w:p>
    <w:p w14:paraId="7B093737" w14:textId="77777777" w:rsidR="000D1F6D" w:rsidRDefault="00E76744">
      <w:pPr>
        <w:numPr>
          <w:ilvl w:val="1"/>
          <w:numId w:val="32"/>
        </w:numPr>
        <w:ind w:right="8" w:hanging="360"/>
      </w:pPr>
      <w:r>
        <w:t xml:space="preserve">It is the responsibility of the Contractor to ensure that the Workstations and displays are affixed to work areas for security purposes. </w:t>
      </w:r>
    </w:p>
    <w:p w14:paraId="2B98458C" w14:textId="77777777" w:rsidR="000D1F6D" w:rsidRDefault="00E76744">
      <w:pPr>
        <w:numPr>
          <w:ilvl w:val="1"/>
          <w:numId w:val="32"/>
        </w:numPr>
        <w:ind w:right="8" w:hanging="360"/>
      </w:pPr>
      <w:r>
        <w:t xml:space="preserve">All cables at the rear of the Workstations shall be neatly and tightly packed by using Velcro straps. </w:t>
      </w:r>
    </w:p>
    <w:p w14:paraId="0BB0DC69" w14:textId="77777777" w:rsidR="000D1F6D" w:rsidRDefault="00E76744">
      <w:pPr>
        <w:spacing w:after="103" w:line="259" w:lineRule="auto"/>
        <w:ind w:left="0" w:firstLine="0"/>
        <w:jc w:val="left"/>
      </w:pPr>
      <w:r>
        <w:t xml:space="preserve"> </w:t>
      </w:r>
    </w:p>
    <w:p w14:paraId="1B0465BD" w14:textId="77777777" w:rsidR="000D1F6D" w:rsidRDefault="00E76744">
      <w:pPr>
        <w:tabs>
          <w:tab w:val="center" w:pos="2186"/>
        </w:tabs>
        <w:ind w:left="0" w:firstLine="0"/>
        <w:jc w:val="left"/>
      </w:pPr>
      <w:r>
        <w:t xml:space="preserve">SS-ICT-7.5 </w:t>
      </w:r>
      <w:r>
        <w:tab/>
        <w:t xml:space="preserve">Printers </w:t>
      </w:r>
    </w:p>
    <w:p w14:paraId="12BFC2FA" w14:textId="77777777" w:rsidR="000D1F6D" w:rsidRDefault="00E76744">
      <w:pPr>
        <w:ind w:left="715" w:right="8"/>
      </w:pPr>
      <w:r>
        <w:t xml:space="preserve">1) Printers shall be Hewlett-Packard Laser Printers or other brand as approved by the Engineer. If the installation requires a Dot Matrix (impact based carbon copies) printer specifically, the service requiring the printer’s requirements shall be met. 2) Laser Printers shall be Monochrome based. </w:t>
      </w:r>
    </w:p>
    <w:p w14:paraId="61A7B6F4" w14:textId="77777777" w:rsidR="000D1F6D" w:rsidRDefault="00E76744">
      <w:pPr>
        <w:numPr>
          <w:ilvl w:val="1"/>
          <w:numId w:val="75"/>
        </w:numPr>
        <w:ind w:right="8" w:hanging="360"/>
      </w:pPr>
      <w:r>
        <w:t xml:space="preserve">Printers shall be rated for a minimum of 15,000 pages per month duty cycle. Where the "Scope of Work" requires a higher operational duty cycle per month, the printer's minimum duty cycle shall exceed the operational duty cycle by 35%. </w:t>
      </w:r>
    </w:p>
    <w:p w14:paraId="7A228913" w14:textId="77777777" w:rsidR="000D1F6D" w:rsidRDefault="00E76744">
      <w:pPr>
        <w:numPr>
          <w:ilvl w:val="1"/>
          <w:numId w:val="75"/>
        </w:numPr>
        <w:ind w:right="8" w:hanging="360"/>
      </w:pPr>
      <w:r>
        <w:t xml:space="preserve">Printers shall be rated for a minimum of 20 pages per minute, single sided, monochrome. Where the "Scope of Work" requires a colour laser printer, the printer shall be rated for a minimum of 12 pages per minute, single sided, full colour. </w:t>
      </w:r>
    </w:p>
    <w:p w14:paraId="19F1A753" w14:textId="77777777" w:rsidR="000D1F6D" w:rsidRDefault="00E76744">
      <w:pPr>
        <w:numPr>
          <w:ilvl w:val="1"/>
          <w:numId w:val="75"/>
        </w:numPr>
        <w:ind w:right="8" w:hanging="360"/>
      </w:pPr>
      <w:r>
        <w:t xml:space="preserve">Printers shall be able as a minimum hold up to 250 sheets of plain A4 paper. </w:t>
      </w:r>
    </w:p>
    <w:p w14:paraId="66ACD3B9" w14:textId="77777777" w:rsidR="000D1F6D" w:rsidRDefault="00E76744">
      <w:pPr>
        <w:numPr>
          <w:ilvl w:val="1"/>
          <w:numId w:val="75"/>
        </w:numPr>
        <w:ind w:right="8" w:hanging="360"/>
      </w:pPr>
      <w:r>
        <w:t xml:space="preserve">Printers shall be able to do automatic duplex printing. </w:t>
      </w:r>
    </w:p>
    <w:p w14:paraId="0F433F5F" w14:textId="77777777" w:rsidR="000D1F6D" w:rsidRDefault="00E76744">
      <w:pPr>
        <w:numPr>
          <w:ilvl w:val="1"/>
          <w:numId w:val="75"/>
        </w:numPr>
        <w:ind w:right="8" w:hanging="360"/>
      </w:pPr>
      <w:r>
        <w:t xml:space="preserve">Printers shall have a 100BASE network interface. The network interface must support IPsec. If it doesn’t support IPsec an intermediary print server (Ethernet to USB print server) must be install at the printer. </w:t>
      </w:r>
    </w:p>
    <w:p w14:paraId="21E2C6DA" w14:textId="77777777" w:rsidR="000D1F6D" w:rsidRDefault="00E76744">
      <w:pPr>
        <w:numPr>
          <w:ilvl w:val="1"/>
          <w:numId w:val="75"/>
        </w:numPr>
        <w:ind w:right="8" w:hanging="360"/>
      </w:pPr>
      <w:r>
        <w:t xml:space="preserve">Printers shall be supplied with at least a 3 Year OEM Warranty. </w:t>
      </w:r>
    </w:p>
    <w:p w14:paraId="13F35A89" w14:textId="77777777" w:rsidR="000D1F6D" w:rsidRDefault="00E76744">
      <w:pPr>
        <w:numPr>
          <w:ilvl w:val="1"/>
          <w:numId w:val="75"/>
        </w:numPr>
        <w:ind w:right="8" w:hanging="360"/>
      </w:pPr>
      <w:r>
        <w:t xml:space="preserve">Printers shall as a minimum be able to handle a resolution of 1200 DPI x 1200 DPI. </w:t>
      </w:r>
    </w:p>
    <w:p w14:paraId="79E4FC3A" w14:textId="77777777" w:rsidR="000D1F6D" w:rsidRDefault="00E76744">
      <w:pPr>
        <w:numPr>
          <w:ilvl w:val="1"/>
          <w:numId w:val="75"/>
        </w:numPr>
        <w:ind w:right="8" w:hanging="360"/>
      </w:pPr>
      <w:r>
        <w:t xml:space="preserve">Printers shall as a minimum be able to simulate PCL 6, PCL 5E and PostScript 3. </w:t>
      </w:r>
    </w:p>
    <w:p w14:paraId="60AD41B1" w14:textId="77777777" w:rsidR="000D1F6D" w:rsidRDefault="00E76744">
      <w:pPr>
        <w:numPr>
          <w:ilvl w:val="1"/>
          <w:numId w:val="75"/>
        </w:numPr>
        <w:ind w:right="8" w:hanging="360"/>
      </w:pPr>
      <w:r>
        <w:t xml:space="preserve">Printers shall as a minimum have a USB interface to the host. When a printer is shared between multiple users, such a printer shall be connected directly to the Network via an integrated Network Interface. </w:t>
      </w:r>
    </w:p>
    <w:p w14:paraId="71BE109E" w14:textId="77777777" w:rsidR="000D1F6D" w:rsidRDefault="00E76744">
      <w:pPr>
        <w:numPr>
          <w:ilvl w:val="1"/>
          <w:numId w:val="75"/>
        </w:numPr>
        <w:ind w:right="8" w:hanging="360"/>
      </w:pPr>
      <w:r>
        <w:t xml:space="preserve">Printers shall have a minimum of 256 MB of memory installed. </w:t>
      </w:r>
    </w:p>
    <w:p w14:paraId="23907E21" w14:textId="77777777" w:rsidR="000D1F6D" w:rsidRDefault="00E76744">
      <w:pPr>
        <w:numPr>
          <w:ilvl w:val="1"/>
          <w:numId w:val="75"/>
        </w:numPr>
        <w:ind w:right="8" w:hanging="360"/>
      </w:pPr>
      <w:r>
        <w:t xml:space="preserve">It is the responsibility of the Contractor to ensure that the Printers are compliant to all the requirements. </w:t>
      </w:r>
    </w:p>
    <w:p w14:paraId="79436DDC" w14:textId="77777777" w:rsidR="000D1F6D" w:rsidRDefault="00E76744">
      <w:pPr>
        <w:spacing w:after="103" w:line="259" w:lineRule="auto"/>
        <w:ind w:left="1080" w:firstLine="0"/>
        <w:jc w:val="left"/>
      </w:pPr>
      <w:r>
        <w:t xml:space="preserve"> </w:t>
      </w:r>
    </w:p>
    <w:p w14:paraId="2ADA81C4" w14:textId="77777777" w:rsidR="000D1F6D" w:rsidRDefault="00E76744">
      <w:pPr>
        <w:tabs>
          <w:tab w:val="center" w:pos="2264"/>
        </w:tabs>
        <w:spacing w:after="150"/>
        <w:ind w:left="0" w:firstLine="0"/>
        <w:jc w:val="left"/>
      </w:pPr>
      <w:r>
        <w:t xml:space="preserve">SS-ICT-7.6 </w:t>
      </w:r>
      <w:r>
        <w:tab/>
        <w:t xml:space="preserve">Scanners </w:t>
      </w:r>
    </w:p>
    <w:p w14:paraId="1BB104F6" w14:textId="77777777" w:rsidR="000D1F6D" w:rsidRDefault="00E76744">
      <w:pPr>
        <w:numPr>
          <w:ilvl w:val="1"/>
          <w:numId w:val="57"/>
        </w:numPr>
        <w:ind w:right="8" w:hanging="360"/>
      </w:pPr>
      <w:r>
        <w:t xml:space="preserve">Scanners shall be of a “Flatbed” type. </w:t>
      </w:r>
    </w:p>
    <w:p w14:paraId="71181327" w14:textId="77777777" w:rsidR="000D1F6D" w:rsidRDefault="00E76744">
      <w:pPr>
        <w:numPr>
          <w:ilvl w:val="1"/>
          <w:numId w:val="57"/>
        </w:numPr>
        <w:ind w:right="8" w:hanging="360"/>
      </w:pPr>
      <w:r>
        <w:t xml:space="preserve">Scanners shall have a “Document Feeder/Tray” for multiple documents scanning. </w:t>
      </w:r>
    </w:p>
    <w:p w14:paraId="43A3AB71" w14:textId="77777777" w:rsidR="000D1F6D" w:rsidRDefault="00E76744">
      <w:pPr>
        <w:numPr>
          <w:ilvl w:val="1"/>
          <w:numId w:val="57"/>
        </w:numPr>
        <w:ind w:right="8" w:hanging="360"/>
      </w:pPr>
      <w:r>
        <w:t xml:space="preserve">Scanners shall have a minimum scan quality of 48Bit in Colour Depth. </w:t>
      </w:r>
    </w:p>
    <w:p w14:paraId="78F4D3A8" w14:textId="77777777" w:rsidR="000D1F6D" w:rsidRDefault="00E76744">
      <w:pPr>
        <w:numPr>
          <w:ilvl w:val="1"/>
          <w:numId w:val="57"/>
        </w:numPr>
        <w:ind w:right="8" w:hanging="360"/>
      </w:pPr>
      <w:r>
        <w:t xml:space="preserve">Scanners shall have a minimum scan quality of 1600 DPI. </w:t>
      </w:r>
    </w:p>
    <w:p w14:paraId="6368CA6B" w14:textId="77777777" w:rsidR="000D1F6D" w:rsidRDefault="00E76744">
      <w:pPr>
        <w:numPr>
          <w:ilvl w:val="1"/>
          <w:numId w:val="57"/>
        </w:numPr>
        <w:ind w:right="8" w:hanging="360"/>
      </w:pPr>
      <w:r>
        <w:t xml:space="preserve">Scanners shall be supplied with at least a 3 Year OEM Warranty. </w:t>
      </w:r>
    </w:p>
    <w:p w14:paraId="462A4469" w14:textId="77777777" w:rsidR="000D1F6D" w:rsidRDefault="00E76744">
      <w:pPr>
        <w:numPr>
          <w:ilvl w:val="1"/>
          <w:numId w:val="57"/>
        </w:numPr>
        <w:ind w:right="8" w:hanging="360"/>
      </w:pPr>
      <w:r>
        <w:t xml:space="preserve">Scanners shall as a minimum have a USB interface to the host, and be TWAIN 2.2 compliant. </w:t>
      </w:r>
    </w:p>
    <w:p w14:paraId="5E8F4C4E" w14:textId="77777777" w:rsidR="000D1F6D" w:rsidRDefault="00E76744">
      <w:pPr>
        <w:spacing w:after="103" w:line="259" w:lineRule="auto"/>
        <w:ind w:left="1080" w:firstLine="0"/>
        <w:jc w:val="left"/>
      </w:pPr>
      <w:r>
        <w:t xml:space="preserve"> </w:t>
      </w:r>
    </w:p>
    <w:p w14:paraId="3A6F3636" w14:textId="77777777" w:rsidR="000D1F6D" w:rsidRDefault="00E76744">
      <w:pPr>
        <w:tabs>
          <w:tab w:val="center" w:pos="2453"/>
        </w:tabs>
        <w:ind w:left="0" w:firstLine="0"/>
        <w:jc w:val="left"/>
      </w:pPr>
      <w:r>
        <w:t xml:space="preserve">SS-ICT-7.7 </w:t>
      </w:r>
      <w:r>
        <w:tab/>
        <w:t xml:space="preserve">Consumables </w:t>
      </w:r>
    </w:p>
    <w:p w14:paraId="577F8258" w14:textId="77777777" w:rsidR="000D1F6D" w:rsidRDefault="00E76744">
      <w:pPr>
        <w:numPr>
          <w:ilvl w:val="1"/>
          <w:numId w:val="64"/>
        </w:numPr>
        <w:ind w:right="8" w:hanging="360"/>
      </w:pPr>
      <w:r>
        <w:t xml:space="preserve">It is the responsibility of the Contractor to supply the amount of LTO media tapes for backup use specified in the “Scope of Works”. </w:t>
      </w:r>
    </w:p>
    <w:p w14:paraId="51B843CF" w14:textId="77777777" w:rsidR="000D1F6D" w:rsidRDefault="00E76744">
      <w:pPr>
        <w:numPr>
          <w:ilvl w:val="1"/>
          <w:numId w:val="64"/>
        </w:numPr>
        <w:ind w:right="8" w:hanging="360"/>
      </w:pPr>
      <w:r>
        <w:t xml:space="preserve">It is the responsibility of the Contractor to supply the amount writeable DVD media for backup use specified in the “Scope of Works”. </w:t>
      </w:r>
    </w:p>
    <w:p w14:paraId="250E2DDF" w14:textId="77777777" w:rsidR="000D1F6D" w:rsidRDefault="00E76744">
      <w:pPr>
        <w:numPr>
          <w:ilvl w:val="1"/>
          <w:numId w:val="64"/>
        </w:numPr>
        <w:ind w:right="8" w:hanging="360"/>
      </w:pPr>
      <w:r>
        <w:t xml:space="preserve">It is the responsibility of the Contractor to supply the amount writeable Blue-Ray media for backup use specified in the “Scope of Works”. </w:t>
      </w:r>
    </w:p>
    <w:p w14:paraId="2C029D67" w14:textId="77777777" w:rsidR="000D1F6D" w:rsidRDefault="00E76744">
      <w:pPr>
        <w:numPr>
          <w:ilvl w:val="1"/>
          <w:numId w:val="64"/>
        </w:numPr>
        <w:ind w:right="8" w:hanging="360"/>
      </w:pPr>
      <w:r>
        <w:t xml:space="preserve">It is the responsibility of the Contractor to supply the amount A4 sized blank white pages specified in the “Scope of Works” </w:t>
      </w:r>
    </w:p>
    <w:p w14:paraId="7B5D46A4" w14:textId="77777777" w:rsidR="000D1F6D" w:rsidRDefault="00E76744">
      <w:pPr>
        <w:numPr>
          <w:ilvl w:val="1"/>
          <w:numId w:val="64"/>
        </w:numPr>
        <w:ind w:right="8" w:hanging="360"/>
      </w:pPr>
      <w:r>
        <w:t xml:space="preserve">It is the responsibility of the Contractor to supply each Laser Printer with a manufacturer approved Toner Cartridge. </w:t>
      </w:r>
    </w:p>
    <w:p w14:paraId="446BF3B2" w14:textId="77777777" w:rsidR="000D1F6D" w:rsidRDefault="00E76744">
      <w:pPr>
        <w:numPr>
          <w:ilvl w:val="1"/>
          <w:numId w:val="64"/>
        </w:numPr>
        <w:ind w:right="8" w:hanging="360"/>
      </w:pPr>
      <w:r>
        <w:t xml:space="preserve">It is the responsibility of the Contractor to supply each Dot-Matrix Printer with a manufacturer approved Ink-Ribbon. </w:t>
      </w:r>
    </w:p>
    <w:p w14:paraId="7C70BFB7" w14:textId="77777777" w:rsidR="000D1F6D" w:rsidRDefault="00E76744">
      <w:pPr>
        <w:spacing w:after="103" w:line="259" w:lineRule="auto"/>
        <w:ind w:left="0" w:firstLine="0"/>
        <w:jc w:val="left"/>
      </w:pPr>
      <w:r>
        <w:t xml:space="preserve"> </w:t>
      </w:r>
    </w:p>
    <w:p w14:paraId="0C77B756" w14:textId="77777777" w:rsidR="000D1F6D" w:rsidRDefault="00E76744">
      <w:pPr>
        <w:tabs>
          <w:tab w:val="center" w:pos="2892"/>
        </w:tabs>
        <w:ind w:left="0" w:firstLine="0"/>
        <w:jc w:val="left"/>
      </w:pPr>
      <w:r>
        <w:t xml:space="preserve">SS-ICT-7.8 </w:t>
      </w:r>
      <w:r>
        <w:tab/>
        <w:t xml:space="preserve">Voice Over IP handsets </w:t>
      </w:r>
    </w:p>
    <w:p w14:paraId="67C1086D" w14:textId="77777777" w:rsidR="000D1F6D" w:rsidRDefault="00E76744">
      <w:pPr>
        <w:numPr>
          <w:ilvl w:val="1"/>
          <w:numId w:val="69"/>
        </w:numPr>
        <w:ind w:right="8" w:hanging="360"/>
      </w:pPr>
      <w:r>
        <w:t xml:space="preserve">All Voice Over IP (VOIP) handsets supplied by the Contractor shall use "Power Over Ethernet" (POE) and the Contractor shall supply POE compliant switches for connection of the VOIP handsets. All other VOIP equipment shall be as per STANDARD SPECIFICATIONS: VOICE OVER INTERNET PROTOCOL TELEPHONY AND PUBLIC ANNUNCIATION. </w:t>
      </w:r>
    </w:p>
    <w:p w14:paraId="736D218D" w14:textId="77777777" w:rsidR="000D1F6D" w:rsidRDefault="00E76744">
      <w:pPr>
        <w:numPr>
          <w:ilvl w:val="1"/>
          <w:numId w:val="69"/>
        </w:numPr>
        <w:ind w:right="8" w:hanging="360"/>
      </w:pPr>
      <w:r>
        <w:t xml:space="preserve">POE injection and POE injectors shall not be allowed within buildings. </w:t>
      </w:r>
    </w:p>
    <w:p w14:paraId="3CAD03E7" w14:textId="77777777" w:rsidR="000D1F6D" w:rsidRDefault="00E76744">
      <w:pPr>
        <w:spacing w:after="103" w:line="259" w:lineRule="auto"/>
        <w:ind w:left="0" w:firstLine="0"/>
        <w:jc w:val="left"/>
      </w:pPr>
      <w:r>
        <w:t xml:space="preserve"> </w:t>
      </w:r>
    </w:p>
    <w:p w14:paraId="547B7B20" w14:textId="77777777" w:rsidR="000D1F6D" w:rsidRDefault="00E76744">
      <w:pPr>
        <w:tabs>
          <w:tab w:val="center" w:pos="2008"/>
        </w:tabs>
        <w:spacing w:after="238"/>
        <w:ind w:left="0" w:firstLine="0"/>
        <w:jc w:val="left"/>
      </w:pPr>
      <w:r>
        <w:t xml:space="preserve">SS-ICT-8 </w:t>
      </w:r>
      <w:r>
        <w:tab/>
        <w:t xml:space="preserve">SOFTWARE </w:t>
      </w:r>
    </w:p>
    <w:p w14:paraId="202F5C09" w14:textId="77777777" w:rsidR="000D1F6D" w:rsidRDefault="00E76744">
      <w:pPr>
        <w:tabs>
          <w:tab w:val="center" w:pos="2197"/>
        </w:tabs>
        <w:spacing w:after="152"/>
        <w:ind w:left="0" w:firstLine="0"/>
        <w:jc w:val="left"/>
      </w:pPr>
      <w:r>
        <w:t xml:space="preserve">SS-ICT-8.1 </w:t>
      </w:r>
      <w:r>
        <w:tab/>
        <w:t xml:space="preserve">General </w:t>
      </w:r>
    </w:p>
    <w:p w14:paraId="53EA7DD7" w14:textId="77777777" w:rsidR="000D1F6D" w:rsidRDefault="00E76744">
      <w:pPr>
        <w:numPr>
          <w:ilvl w:val="1"/>
          <w:numId w:val="70"/>
        </w:numPr>
        <w:ind w:right="8" w:hanging="360"/>
      </w:pPr>
      <w:r>
        <w:t xml:space="preserve">Software shall adhere to manufacturer’s instructions, contract drawings and specifications, and applicable codes, standards and regulations. </w:t>
      </w:r>
    </w:p>
    <w:p w14:paraId="65EA8043" w14:textId="77777777" w:rsidR="000D1F6D" w:rsidRDefault="00E76744">
      <w:pPr>
        <w:numPr>
          <w:ilvl w:val="1"/>
          <w:numId w:val="70"/>
        </w:numPr>
        <w:ind w:right="8" w:hanging="360"/>
      </w:pPr>
      <w:r>
        <w:t xml:space="preserve">All software shall be of legal origin, and shall be supplied with the relevant licensing certificates. Licenses must be appropriate for the intended use. The Client shall be the owner of these licenses. </w:t>
      </w:r>
    </w:p>
    <w:p w14:paraId="70477E67" w14:textId="77777777" w:rsidR="000D1F6D" w:rsidRDefault="00E76744">
      <w:pPr>
        <w:numPr>
          <w:ilvl w:val="1"/>
          <w:numId w:val="70"/>
        </w:numPr>
        <w:spacing w:after="95" w:line="270" w:lineRule="auto"/>
        <w:ind w:right="8" w:hanging="360"/>
      </w:pPr>
      <w:r>
        <w:t>The South African Government’s “</w:t>
      </w:r>
      <w:r>
        <w:rPr>
          <w:i/>
        </w:rPr>
        <w:t xml:space="preserve">POLICY ON FREE and OPEN SOURCE SOFTWARE USE for SOUTH AFRICAN GOVERNMENT” </w:t>
      </w:r>
      <w:r>
        <w:t xml:space="preserve">States that: </w:t>
      </w:r>
    </w:p>
    <w:p w14:paraId="01C91D1F" w14:textId="77777777" w:rsidR="000D1F6D" w:rsidRDefault="00E76744">
      <w:pPr>
        <w:numPr>
          <w:ilvl w:val="3"/>
          <w:numId w:val="71"/>
        </w:numPr>
        <w:ind w:right="8" w:hanging="360"/>
      </w:pPr>
      <w:r>
        <w:t xml:space="preserve">The South African Government will implement FOSS unless proprietary software is demonstrated to be significantly superior. Whenever the advantages of FOSS and proprietary software are comparable FOSS will be implemented when choosing a software solution for a new project. Whenever FOSS is not implemented, then reasons must be provided in order to justify the implementation of proprietary software. </w:t>
      </w:r>
    </w:p>
    <w:p w14:paraId="1B6EF0BA" w14:textId="77777777" w:rsidR="000D1F6D" w:rsidRDefault="00E76744">
      <w:pPr>
        <w:numPr>
          <w:ilvl w:val="3"/>
          <w:numId w:val="71"/>
        </w:numPr>
        <w:ind w:right="8" w:hanging="360"/>
      </w:pPr>
      <w:r>
        <w:t xml:space="preserve">The South African Government will migrate current proprietary software to FOSS whenever comparable software that have been identified by the State Information Technology Agency. </w:t>
      </w:r>
    </w:p>
    <w:p w14:paraId="0A15C779" w14:textId="77777777" w:rsidR="000D1F6D" w:rsidRDefault="00E76744">
      <w:pPr>
        <w:numPr>
          <w:ilvl w:val="3"/>
          <w:numId w:val="71"/>
        </w:numPr>
        <w:ind w:right="8" w:hanging="360"/>
      </w:pPr>
      <w:r>
        <w:t xml:space="preserve">All new software developed for or by the South African Government will be based on open standards, adherent to FOSS principles, and licensed using a FOSS license where possible, with the Client being the custodian and owner of the software. </w:t>
      </w:r>
    </w:p>
    <w:p w14:paraId="00922468" w14:textId="77777777" w:rsidR="000D1F6D" w:rsidRDefault="00E76744">
      <w:pPr>
        <w:numPr>
          <w:ilvl w:val="3"/>
          <w:numId w:val="71"/>
        </w:numPr>
        <w:ind w:right="8" w:hanging="360"/>
      </w:pPr>
      <w:r>
        <w:t xml:space="preserve">The South African Government will ensure all Government content and content developed using Government resources is made Open Content, unless analysis on specific content shows that proprietary licensing or confidentiality is substantially beneficial. </w:t>
      </w:r>
    </w:p>
    <w:p w14:paraId="018B6D25" w14:textId="77777777" w:rsidR="000D1F6D" w:rsidRDefault="00E76744">
      <w:pPr>
        <w:numPr>
          <w:ilvl w:val="3"/>
          <w:numId w:val="71"/>
        </w:numPr>
        <w:ind w:right="8" w:hanging="360"/>
      </w:pPr>
      <w:r>
        <w:t xml:space="preserve">The South African Government will encourage the use of Open Content and Open Standards within South Africa. </w:t>
      </w:r>
    </w:p>
    <w:p w14:paraId="5CE6E33B" w14:textId="77777777" w:rsidR="000D1F6D" w:rsidRDefault="00E76744">
      <w:pPr>
        <w:spacing w:after="2" w:line="365" w:lineRule="auto"/>
        <w:ind w:left="715" w:right="8"/>
      </w:pPr>
      <w:r>
        <w:t xml:space="preserve">4) It is the responsibility of the Contractor to ensure that software is compliant to all the requirements. 5) All software shall be Unicode compliant. </w:t>
      </w:r>
    </w:p>
    <w:p w14:paraId="20A83C04" w14:textId="77777777" w:rsidR="000D1F6D" w:rsidRDefault="00E76744">
      <w:pPr>
        <w:ind w:left="1065" w:right="8" w:hanging="360"/>
      </w:pPr>
      <w:r>
        <w:t xml:space="preserve">6) Software source code for custom developed solutions by the licensor and licensed to the Client to which the client only have a usage license shall be deposited with a third party escrow agent in the event that the licensor files for bankruptcy or otherwise fails to maintain and update the software as promised in the software license agreement, the software source code must be released to the licensee. </w:t>
      </w:r>
    </w:p>
    <w:p w14:paraId="71132E0E" w14:textId="77777777" w:rsidR="000D1F6D" w:rsidRDefault="00E76744">
      <w:pPr>
        <w:spacing w:after="103" w:line="259" w:lineRule="auto"/>
        <w:ind w:left="1080" w:firstLine="0"/>
        <w:jc w:val="left"/>
      </w:pPr>
      <w:r>
        <w:t xml:space="preserve"> </w:t>
      </w:r>
    </w:p>
    <w:p w14:paraId="07DACFAB" w14:textId="77777777" w:rsidR="000D1F6D" w:rsidRDefault="00E76744">
      <w:pPr>
        <w:tabs>
          <w:tab w:val="center" w:pos="2259"/>
        </w:tabs>
        <w:ind w:left="0" w:firstLine="0"/>
        <w:jc w:val="left"/>
      </w:pPr>
      <w:r>
        <w:t xml:space="preserve">SS-ICT-8.2 </w:t>
      </w:r>
      <w:r>
        <w:tab/>
        <w:t xml:space="preserve">Firmware </w:t>
      </w:r>
    </w:p>
    <w:p w14:paraId="705D7AE8" w14:textId="77777777" w:rsidR="000D1F6D" w:rsidRDefault="00E76744">
      <w:pPr>
        <w:numPr>
          <w:ilvl w:val="1"/>
          <w:numId w:val="44"/>
        </w:numPr>
        <w:spacing w:after="148"/>
        <w:ind w:right="8" w:hanging="360"/>
      </w:pPr>
      <w:r>
        <w:t xml:space="preserve">All network, workstation, and server hardware shall have the latest firmware revision installed as released by their manufacturer at site installation time. No third-party revisions shall be allowed. </w:t>
      </w:r>
    </w:p>
    <w:p w14:paraId="4D41016E" w14:textId="77777777" w:rsidR="000D1F6D" w:rsidRDefault="00E76744">
      <w:pPr>
        <w:numPr>
          <w:ilvl w:val="1"/>
          <w:numId w:val="44"/>
        </w:numPr>
        <w:spacing w:after="44" w:line="321" w:lineRule="auto"/>
        <w:ind w:right="8" w:hanging="360"/>
      </w:pPr>
      <w:r>
        <w:t xml:space="preserve">Firmware revisions marked as “beta”, “alpha”, or “unstable” shall not be allowed. Only firmware revisions with the status of “release”, “stable” or “release to manufacture” shall be allowed. 3) Firmware setup environments must be password protected (Ex. BIOS). </w:t>
      </w:r>
    </w:p>
    <w:p w14:paraId="51E0A935" w14:textId="77777777" w:rsidR="000D1F6D" w:rsidRDefault="00E76744">
      <w:pPr>
        <w:numPr>
          <w:ilvl w:val="1"/>
          <w:numId w:val="48"/>
        </w:numPr>
        <w:ind w:right="8" w:hanging="360"/>
      </w:pPr>
      <w:r>
        <w:t xml:space="preserve">A Workstation or Server shall not be allowed to boot an Operating System from a non-fixed media source such as USB, CD, and/or DVD (to be configured and password protected within the BIOS). </w:t>
      </w:r>
    </w:p>
    <w:p w14:paraId="32C844B3" w14:textId="77777777" w:rsidR="000D1F6D" w:rsidRDefault="00E76744">
      <w:pPr>
        <w:numPr>
          <w:ilvl w:val="1"/>
          <w:numId w:val="48"/>
        </w:numPr>
        <w:ind w:right="8" w:hanging="360"/>
      </w:pPr>
      <w:r>
        <w:t xml:space="preserve">It is the responsibility of the Contractor to ensure that the network and server hardware has the latest firmware revisions and that the firmware is provided in a timely manner and notified to the Employer during the course of the contract. </w:t>
      </w:r>
    </w:p>
    <w:p w14:paraId="480056D3" w14:textId="77777777" w:rsidR="000D1F6D" w:rsidRDefault="00E76744">
      <w:pPr>
        <w:numPr>
          <w:ilvl w:val="1"/>
          <w:numId w:val="48"/>
        </w:numPr>
        <w:ind w:right="8" w:hanging="360"/>
      </w:pPr>
      <w:r>
        <w:t xml:space="preserve">It is the responsibility of the Contractor to ensure that the firmware is installed by a qualified technician. </w:t>
      </w:r>
    </w:p>
    <w:p w14:paraId="500FC7A6" w14:textId="77777777" w:rsidR="000D1F6D" w:rsidRDefault="00E76744">
      <w:pPr>
        <w:spacing w:after="103" w:line="259" w:lineRule="auto"/>
        <w:ind w:left="1080" w:firstLine="0"/>
        <w:jc w:val="left"/>
      </w:pPr>
      <w:r>
        <w:t xml:space="preserve"> </w:t>
      </w:r>
    </w:p>
    <w:p w14:paraId="086B13D5" w14:textId="77777777" w:rsidR="000D1F6D" w:rsidRDefault="00E76744">
      <w:pPr>
        <w:tabs>
          <w:tab w:val="center" w:pos="2694"/>
        </w:tabs>
        <w:ind w:left="0" w:firstLine="0"/>
        <w:jc w:val="left"/>
      </w:pPr>
      <w:r>
        <w:t xml:space="preserve">SS-ICT-8.3 </w:t>
      </w:r>
      <w:r>
        <w:tab/>
        <w:t xml:space="preserve">Operating Systems </w:t>
      </w:r>
    </w:p>
    <w:p w14:paraId="0EE494C5" w14:textId="77777777" w:rsidR="000D1F6D" w:rsidRDefault="00E76744">
      <w:pPr>
        <w:numPr>
          <w:ilvl w:val="1"/>
          <w:numId w:val="39"/>
        </w:numPr>
        <w:ind w:right="8" w:hanging="360"/>
      </w:pPr>
      <w:r>
        <w:t xml:space="preserve">Operating systems shall be compatible with the architecture of the server / workstation hardware. </w:t>
      </w:r>
    </w:p>
    <w:p w14:paraId="722BFA7E" w14:textId="77777777" w:rsidR="000D1F6D" w:rsidRDefault="00E76744">
      <w:pPr>
        <w:numPr>
          <w:ilvl w:val="1"/>
          <w:numId w:val="39"/>
        </w:numPr>
        <w:ind w:right="8" w:hanging="360"/>
      </w:pPr>
      <w:r>
        <w:t xml:space="preserve">Operating systems shall be installed on equipment certified by the manufacturer of the operating system. </w:t>
      </w:r>
    </w:p>
    <w:p w14:paraId="1C35A511" w14:textId="77777777" w:rsidR="000D1F6D" w:rsidRDefault="00E76744">
      <w:pPr>
        <w:numPr>
          <w:ilvl w:val="1"/>
          <w:numId w:val="39"/>
        </w:numPr>
        <w:ind w:right="8" w:hanging="360"/>
      </w:pPr>
      <w:r>
        <w:t xml:space="preserve">Operating systems shall be ordered together with the equipment from the equipment manufacturer. </w:t>
      </w:r>
    </w:p>
    <w:p w14:paraId="510A493A" w14:textId="77777777" w:rsidR="000D1F6D" w:rsidRDefault="00E76744">
      <w:pPr>
        <w:numPr>
          <w:ilvl w:val="1"/>
          <w:numId w:val="39"/>
        </w:numPr>
        <w:ind w:right="8" w:hanging="360"/>
      </w:pPr>
      <w:r>
        <w:t xml:space="preserve">Each Server, Workstation, and Thin Client shall have the corresponding required license as required by the operating system manufacturer. The usage license shall not expire. The licenses shall include the usage of personnel and other computation devices as required. Licenses must be appropriate for the intended use. The Client shall be the owner of these licenses. </w:t>
      </w:r>
    </w:p>
    <w:p w14:paraId="12A81DED" w14:textId="77777777" w:rsidR="000D1F6D" w:rsidRDefault="00E76744">
      <w:pPr>
        <w:numPr>
          <w:ilvl w:val="1"/>
          <w:numId w:val="39"/>
        </w:numPr>
        <w:ind w:right="8" w:hanging="360"/>
      </w:pPr>
      <w:r>
        <w:t xml:space="preserve">Operating systems shall be able to utilise the amount of cores per processor, as well as the amount of processors. </w:t>
      </w:r>
    </w:p>
    <w:p w14:paraId="5690B722" w14:textId="77777777" w:rsidR="000D1F6D" w:rsidRDefault="00E76744">
      <w:pPr>
        <w:numPr>
          <w:ilvl w:val="1"/>
          <w:numId w:val="39"/>
        </w:numPr>
        <w:ind w:right="8" w:hanging="360"/>
      </w:pPr>
      <w:r>
        <w:t xml:space="preserve">Operating systems shall be able to utilise the full amount of memory. </w:t>
      </w:r>
    </w:p>
    <w:p w14:paraId="08CE695F" w14:textId="77777777" w:rsidR="000D1F6D" w:rsidRDefault="00E76744">
      <w:pPr>
        <w:numPr>
          <w:ilvl w:val="1"/>
          <w:numId w:val="39"/>
        </w:numPr>
        <w:ind w:right="8" w:hanging="360"/>
      </w:pPr>
      <w:r>
        <w:t xml:space="preserve">Operating systems shall be able to utilise the full architecture and features of the processor and motherboard. As an example, 32-bit Operating systems will not be allowed to be installed on 64-bit hardware. </w:t>
      </w:r>
    </w:p>
    <w:p w14:paraId="71AD2911" w14:textId="77777777" w:rsidR="000D1F6D" w:rsidRDefault="00E76744">
      <w:pPr>
        <w:numPr>
          <w:ilvl w:val="1"/>
          <w:numId w:val="39"/>
        </w:numPr>
        <w:ind w:right="8" w:hanging="360"/>
      </w:pPr>
      <w:r>
        <w:t xml:space="preserve">Operating systems shall be able to utilise 2GB of RAM per single process as a minimum. </w:t>
      </w:r>
    </w:p>
    <w:p w14:paraId="1B0D5CED" w14:textId="77777777" w:rsidR="000D1F6D" w:rsidRDefault="00E76744">
      <w:pPr>
        <w:numPr>
          <w:ilvl w:val="1"/>
          <w:numId w:val="39"/>
        </w:numPr>
        <w:spacing w:after="8"/>
        <w:ind w:right="8" w:hanging="360"/>
      </w:pPr>
      <w:r>
        <w:t xml:space="preserve">Operating System shall have all the drivers installed to interface with the connected peripherals. </w:t>
      </w:r>
    </w:p>
    <w:p w14:paraId="6AB2AB5D" w14:textId="77777777" w:rsidR="000D1F6D" w:rsidRDefault="00E76744">
      <w:pPr>
        <w:ind w:left="1090" w:right="8"/>
      </w:pPr>
      <w:r>
        <w:t xml:space="preserve">The drivers shall be the latest “release” drivers available from the manufacturer of the Server, or the corresponding peripheral. </w:t>
      </w:r>
    </w:p>
    <w:p w14:paraId="6365029F" w14:textId="77777777" w:rsidR="000D1F6D" w:rsidRDefault="00E76744">
      <w:pPr>
        <w:numPr>
          <w:ilvl w:val="1"/>
          <w:numId w:val="39"/>
        </w:numPr>
        <w:spacing w:after="147"/>
        <w:ind w:right="8" w:hanging="360"/>
      </w:pPr>
      <w:r>
        <w:t xml:space="preserve">Operating Systems shall be approved by the Server manufacturer as being certified and supported Operating System. </w:t>
      </w:r>
    </w:p>
    <w:p w14:paraId="352286EC" w14:textId="77777777" w:rsidR="000D1F6D" w:rsidRDefault="00E76744">
      <w:pPr>
        <w:numPr>
          <w:ilvl w:val="1"/>
          <w:numId w:val="39"/>
        </w:numPr>
        <w:ind w:right="8" w:hanging="360"/>
      </w:pPr>
      <w:r>
        <w:t xml:space="preserve">Operating Systems shall be of “Microsoft”, “Linux”, “Oracle”, “VMWare”, “Novell &amp; SCO”, “Citrix XenServer” make, or as approved by the Engineer. </w:t>
      </w:r>
    </w:p>
    <w:p w14:paraId="089EDA90" w14:textId="77777777" w:rsidR="000D1F6D" w:rsidRDefault="00E76744">
      <w:pPr>
        <w:numPr>
          <w:ilvl w:val="1"/>
          <w:numId w:val="39"/>
        </w:numPr>
        <w:ind w:right="8" w:hanging="360"/>
      </w:pPr>
      <w:r>
        <w:t xml:space="preserve">Operating Systems shall be certified to be installed on Virtualization technologies; </w:t>
      </w:r>
    </w:p>
    <w:p w14:paraId="51337D16" w14:textId="77777777" w:rsidR="000D1F6D" w:rsidRDefault="00E76744">
      <w:pPr>
        <w:numPr>
          <w:ilvl w:val="1"/>
          <w:numId w:val="39"/>
        </w:numPr>
        <w:ind w:right="8" w:hanging="360"/>
      </w:pPr>
      <w:r>
        <w:t xml:space="preserve">Operating Systems shall be user friendly in nature, and provide commercial based educational support. (e.g. Readily available courses, support, and/or literature). </w:t>
      </w:r>
    </w:p>
    <w:p w14:paraId="3F52865D" w14:textId="77777777" w:rsidR="000D1F6D" w:rsidRDefault="00E76744">
      <w:pPr>
        <w:numPr>
          <w:ilvl w:val="1"/>
          <w:numId w:val="39"/>
        </w:numPr>
        <w:ind w:right="8" w:hanging="360"/>
      </w:pPr>
      <w:r>
        <w:t xml:space="preserve">Operating Systems shall be fully supported and maintained by the manufacturer of the operating system for the entire contract period. </w:t>
      </w:r>
    </w:p>
    <w:p w14:paraId="5BF981AA" w14:textId="77777777" w:rsidR="000D1F6D" w:rsidRDefault="00E76744">
      <w:pPr>
        <w:numPr>
          <w:ilvl w:val="1"/>
          <w:numId w:val="39"/>
        </w:numPr>
        <w:ind w:right="8" w:hanging="360"/>
      </w:pPr>
      <w:r>
        <w:t xml:space="preserve">It is the responsibility of the Contractor to ensure that the Operating Systems are fully licensed as per the manufacturer's licensing requirements. </w:t>
      </w:r>
    </w:p>
    <w:p w14:paraId="0DF03578" w14:textId="77777777" w:rsidR="000D1F6D" w:rsidRDefault="00E76744">
      <w:pPr>
        <w:numPr>
          <w:ilvl w:val="1"/>
          <w:numId w:val="39"/>
        </w:numPr>
        <w:ind w:right="8" w:hanging="360"/>
      </w:pPr>
      <w:r>
        <w:t xml:space="preserve">It is the responsibility of the Contractor to ensure that the Operating System is installed and configured by a technician that has been certified by the manufacturer of the Operating System. </w:t>
      </w:r>
    </w:p>
    <w:p w14:paraId="534006D9" w14:textId="77777777" w:rsidR="000D1F6D" w:rsidRDefault="00E76744">
      <w:pPr>
        <w:spacing w:after="103" w:line="259" w:lineRule="auto"/>
        <w:ind w:left="1080" w:firstLine="0"/>
        <w:jc w:val="left"/>
      </w:pPr>
      <w:r>
        <w:t xml:space="preserve"> </w:t>
      </w:r>
    </w:p>
    <w:p w14:paraId="5A538CE5" w14:textId="77777777" w:rsidR="000D1F6D" w:rsidRDefault="00E76744">
      <w:pPr>
        <w:tabs>
          <w:tab w:val="center" w:pos="2682"/>
        </w:tabs>
        <w:ind w:left="0" w:firstLine="0"/>
        <w:jc w:val="left"/>
      </w:pPr>
      <w:r>
        <w:t xml:space="preserve">SS-ICT-8.4 </w:t>
      </w:r>
      <w:r>
        <w:tab/>
        <w:t xml:space="preserve">Database Systems </w:t>
      </w:r>
    </w:p>
    <w:p w14:paraId="525113C4" w14:textId="77777777" w:rsidR="000D1F6D" w:rsidRDefault="00E76744">
      <w:pPr>
        <w:numPr>
          <w:ilvl w:val="1"/>
          <w:numId w:val="45"/>
        </w:numPr>
        <w:ind w:right="8" w:hanging="360"/>
      </w:pPr>
      <w:r>
        <w:t xml:space="preserve">Database systems shall be compatible with the installed operating system. </w:t>
      </w:r>
    </w:p>
    <w:p w14:paraId="0B703999" w14:textId="77777777" w:rsidR="000D1F6D" w:rsidRDefault="00E76744">
      <w:pPr>
        <w:numPr>
          <w:ilvl w:val="1"/>
          <w:numId w:val="45"/>
        </w:numPr>
        <w:ind w:right="8" w:hanging="360"/>
      </w:pPr>
      <w:r>
        <w:t xml:space="preserve">Database systems shall have the corresponding licenses provided to the Client as owner. Licenses must be appropriate for the intended use.  </w:t>
      </w:r>
    </w:p>
    <w:p w14:paraId="6B5E4B91" w14:textId="77777777" w:rsidR="000D1F6D" w:rsidRDefault="00E76744">
      <w:pPr>
        <w:numPr>
          <w:ilvl w:val="1"/>
          <w:numId w:val="45"/>
        </w:numPr>
        <w:ind w:right="8" w:hanging="360"/>
      </w:pPr>
      <w:r>
        <w:t xml:space="preserve">Database systems shall be able to utilize the amount of cores per processors, as well as the amount of processors. </w:t>
      </w:r>
    </w:p>
    <w:p w14:paraId="1B85E13B" w14:textId="77777777" w:rsidR="000D1F6D" w:rsidRDefault="00E76744">
      <w:pPr>
        <w:numPr>
          <w:ilvl w:val="1"/>
          <w:numId w:val="45"/>
        </w:numPr>
        <w:ind w:right="8" w:hanging="360"/>
      </w:pPr>
      <w:r>
        <w:t xml:space="preserve">Database systems shall be able to utilise the full amount of memory. </w:t>
      </w:r>
    </w:p>
    <w:p w14:paraId="7A1E491B" w14:textId="77777777" w:rsidR="000D1F6D" w:rsidRDefault="00E76744">
      <w:pPr>
        <w:numPr>
          <w:ilvl w:val="1"/>
          <w:numId w:val="45"/>
        </w:numPr>
        <w:ind w:right="8" w:hanging="360"/>
      </w:pPr>
      <w:r>
        <w:t xml:space="preserve">Database systems shall be certified to be installed on Virtualization technologies. </w:t>
      </w:r>
    </w:p>
    <w:p w14:paraId="76E7853F" w14:textId="77777777" w:rsidR="000D1F6D" w:rsidRDefault="00E76744">
      <w:pPr>
        <w:numPr>
          <w:ilvl w:val="1"/>
          <w:numId w:val="45"/>
        </w:numPr>
        <w:ind w:right="8" w:hanging="360"/>
      </w:pPr>
      <w:r>
        <w:t xml:space="preserve">Database systems shall implement SQL as specified in the ISO/IEC 9075 standard. </w:t>
      </w:r>
    </w:p>
    <w:p w14:paraId="2AEFA638" w14:textId="77777777" w:rsidR="000D1F6D" w:rsidRDefault="00E76744">
      <w:pPr>
        <w:numPr>
          <w:ilvl w:val="1"/>
          <w:numId w:val="45"/>
        </w:numPr>
        <w:ind w:right="8" w:hanging="360"/>
      </w:pPr>
      <w:r>
        <w:t xml:space="preserve">Database systems shall be of type modern relational database management systems. </w:t>
      </w:r>
    </w:p>
    <w:p w14:paraId="46C86E36" w14:textId="77777777" w:rsidR="000D1F6D" w:rsidRDefault="00E76744">
      <w:pPr>
        <w:numPr>
          <w:ilvl w:val="1"/>
          <w:numId w:val="45"/>
        </w:numPr>
        <w:ind w:right="8" w:hanging="360"/>
      </w:pPr>
      <w:r>
        <w:t xml:space="preserve">Database systems shall be able to handle stored procedures, functions and triggers. </w:t>
      </w:r>
    </w:p>
    <w:p w14:paraId="1238EC7B" w14:textId="77777777" w:rsidR="000D1F6D" w:rsidRDefault="00E76744">
      <w:pPr>
        <w:numPr>
          <w:ilvl w:val="1"/>
          <w:numId w:val="45"/>
        </w:numPr>
        <w:spacing w:after="143"/>
        <w:ind w:right="8" w:hanging="360"/>
      </w:pPr>
      <w:r>
        <w:t xml:space="preserve">Database systems shall be able to handle replication, clustering and failover. </w:t>
      </w:r>
    </w:p>
    <w:p w14:paraId="2CD4DC83" w14:textId="77777777" w:rsidR="000D1F6D" w:rsidRDefault="00E76744">
      <w:pPr>
        <w:numPr>
          <w:ilvl w:val="1"/>
          <w:numId w:val="45"/>
        </w:numPr>
        <w:ind w:right="8" w:hanging="360"/>
      </w:pPr>
      <w:r>
        <w:t xml:space="preserve">Database systems shall be of “Oracle/MySQL”, “Microsoft”, “EnterpriseDB/PostgreSQL”, “Sybase”, “Teradata”, or “IBM”. </w:t>
      </w:r>
    </w:p>
    <w:p w14:paraId="7D1C5F68" w14:textId="77777777" w:rsidR="000D1F6D" w:rsidRDefault="00E76744">
      <w:pPr>
        <w:numPr>
          <w:ilvl w:val="1"/>
          <w:numId w:val="45"/>
        </w:numPr>
        <w:ind w:right="8" w:hanging="360"/>
      </w:pPr>
      <w:r>
        <w:t xml:space="preserve">Database systems must provide options for Reporting Services, OLAP and data mining as required in Scope of Work. </w:t>
      </w:r>
    </w:p>
    <w:p w14:paraId="44852678" w14:textId="77777777" w:rsidR="000D1F6D" w:rsidRDefault="00E76744">
      <w:pPr>
        <w:numPr>
          <w:ilvl w:val="1"/>
          <w:numId w:val="45"/>
        </w:numPr>
        <w:ind w:right="8" w:hanging="360"/>
      </w:pPr>
      <w:r>
        <w:t xml:space="preserve">The Contractor shall fully document the database schema, referential integrity, constraints and indexes. The documentation shall be submitted to the Engineer prior to implementation of the database schema in production and operation. </w:t>
      </w:r>
    </w:p>
    <w:p w14:paraId="4321B604" w14:textId="77777777" w:rsidR="000D1F6D" w:rsidRDefault="00E76744">
      <w:pPr>
        <w:numPr>
          <w:ilvl w:val="1"/>
          <w:numId w:val="45"/>
        </w:numPr>
        <w:ind w:right="8" w:hanging="360"/>
      </w:pPr>
      <w:r>
        <w:t xml:space="preserve">Unless required in the Scope of Works or approved by the Engineer, no data shall be stored in an encrypted format in the database. </w:t>
      </w:r>
    </w:p>
    <w:p w14:paraId="7F508AEB" w14:textId="77777777" w:rsidR="000D1F6D" w:rsidRDefault="00E76744">
      <w:pPr>
        <w:numPr>
          <w:ilvl w:val="1"/>
          <w:numId w:val="45"/>
        </w:numPr>
        <w:ind w:right="8" w:hanging="360"/>
      </w:pPr>
      <w:r>
        <w:t xml:space="preserve">All data stored in database systems shall be the property of the Client and the Contractor shall not access or use the data for their own use. </w:t>
      </w:r>
    </w:p>
    <w:p w14:paraId="4FEE66E9" w14:textId="77777777" w:rsidR="000D1F6D" w:rsidRDefault="00E76744">
      <w:pPr>
        <w:numPr>
          <w:ilvl w:val="1"/>
          <w:numId w:val="45"/>
        </w:numPr>
        <w:ind w:right="8" w:hanging="360"/>
      </w:pPr>
      <w:r>
        <w:t xml:space="preserve">Database backups shall as a minimum include a full weekly backup, incremental daily backup and a 2 hourly transaction log file backup to ensure that the database can be fully restored up to a point no older than 2 hours prior to any system failure. </w:t>
      </w:r>
    </w:p>
    <w:p w14:paraId="07EED722" w14:textId="77777777" w:rsidR="000D1F6D" w:rsidRDefault="00E76744">
      <w:pPr>
        <w:numPr>
          <w:ilvl w:val="1"/>
          <w:numId w:val="45"/>
        </w:numPr>
        <w:ind w:right="8" w:hanging="360"/>
      </w:pPr>
      <w:r>
        <w:t xml:space="preserve">Database Systems shall be fully supported and maintained by the manufacturer of the database system for the entire contract period. </w:t>
      </w:r>
    </w:p>
    <w:p w14:paraId="70BFE8B3" w14:textId="77777777" w:rsidR="000D1F6D" w:rsidRDefault="00E76744">
      <w:pPr>
        <w:numPr>
          <w:ilvl w:val="1"/>
          <w:numId w:val="45"/>
        </w:numPr>
        <w:ind w:right="8" w:hanging="360"/>
      </w:pPr>
      <w:r>
        <w:t xml:space="preserve">It is the responsibility of the Contractor to ensure that the correct amounts as indicated in the Bill of Quantities of Database Systems are tendered for the appropriate Servers. </w:t>
      </w:r>
    </w:p>
    <w:p w14:paraId="0D4F0175" w14:textId="77777777" w:rsidR="000D1F6D" w:rsidRDefault="00E76744">
      <w:pPr>
        <w:numPr>
          <w:ilvl w:val="1"/>
          <w:numId w:val="45"/>
        </w:numPr>
        <w:ind w:right="8" w:hanging="360"/>
      </w:pPr>
      <w:r>
        <w:t xml:space="preserve">It is the responsibility of the Contractor to ensure that the Database System is installed and configured by a technician that has been certified by the manufacturer of the Operating System. </w:t>
      </w:r>
    </w:p>
    <w:p w14:paraId="2AF7A4AC" w14:textId="77777777" w:rsidR="000D1F6D" w:rsidRDefault="00E76744">
      <w:pPr>
        <w:spacing w:after="103" w:line="259" w:lineRule="auto"/>
        <w:ind w:left="1080" w:firstLine="0"/>
        <w:jc w:val="left"/>
      </w:pPr>
      <w:r>
        <w:t xml:space="preserve"> </w:t>
      </w:r>
    </w:p>
    <w:p w14:paraId="797512AD" w14:textId="77777777" w:rsidR="000D1F6D" w:rsidRDefault="00E76744">
      <w:pPr>
        <w:tabs>
          <w:tab w:val="center" w:pos="3231"/>
        </w:tabs>
        <w:ind w:left="0" w:firstLine="0"/>
        <w:jc w:val="left"/>
      </w:pPr>
      <w:r>
        <w:t xml:space="preserve">SS-ICT-8.4 </w:t>
      </w:r>
      <w:r>
        <w:tab/>
        <w:t xml:space="preserve">Network Management Systems </w:t>
      </w:r>
    </w:p>
    <w:p w14:paraId="1B5A7FE5" w14:textId="77777777" w:rsidR="000D1F6D" w:rsidRDefault="00E76744">
      <w:pPr>
        <w:numPr>
          <w:ilvl w:val="1"/>
          <w:numId w:val="47"/>
        </w:numPr>
        <w:ind w:right="8" w:hanging="360"/>
      </w:pPr>
      <w:r>
        <w:t xml:space="preserve">Network Management Systems shall be compatible with the installed operating system. </w:t>
      </w:r>
    </w:p>
    <w:p w14:paraId="79E93035" w14:textId="77777777" w:rsidR="000D1F6D" w:rsidRDefault="00E76744">
      <w:pPr>
        <w:numPr>
          <w:ilvl w:val="1"/>
          <w:numId w:val="47"/>
        </w:numPr>
        <w:ind w:right="8" w:hanging="360"/>
      </w:pPr>
      <w:r>
        <w:t xml:space="preserve">The Network Management Systems shall include: </w:t>
      </w:r>
    </w:p>
    <w:p w14:paraId="01EB4E0E" w14:textId="77777777" w:rsidR="000D1F6D" w:rsidRDefault="00E76744">
      <w:pPr>
        <w:numPr>
          <w:ilvl w:val="3"/>
          <w:numId w:val="49"/>
        </w:numPr>
        <w:ind w:right="8" w:hanging="360"/>
      </w:pPr>
      <w:r>
        <w:t xml:space="preserve">A Domain Controller service. </w:t>
      </w:r>
    </w:p>
    <w:p w14:paraId="3B1E18AC" w14:textId="77777777" w:rsidR="000D1F6D" w:rsidRDefault="00E76744">
      <w:pPr>
        <w:numPr>
          <w:ilvl w:val="3"/>
          <w:numId w:val="49"/>
        </w:numPr>
        <w:ind w:right="8" w:hanging="360"/>
      </w:pPr>
      <w:r>
        <w:t xml:space="preserve">An LDAP based Directory service. </w:t>
      </w:r>
    </w:p>
    <w:p w14:paraId="0CA55110" w14:textId="77777777" w:rsidR="000D1F6D" w:rsidRDefault="00E76744">
      <w:pPr>
        <w:numPr>
          <w:ilvl w:val="3"/>
          <w:numId w:val="49"/>
        </w:numPr>
        <w:ind w:right="8" w:hanging="360"/>
      </w:pPr>
      <w:r>
        <w:t xml:space="preserve">Kerberos authentication. </w:t>
      </w:r>
    </w:p>
    <w:p w14:paraId="3D237D5F" w14:textId="77777777" w:rsidR="000D1F6D" w:rsidRDefault="00E76744">
      <w:pPr>
        <w:numPr>
          <w:ilvl w:val="3"/>
          <w:numId w:val="49"/>
        </w:numPr>
        <w:ind w:right="8" w:hanging="360"/>
      </w:pPr>
      <w:r>
        <w:t xml:space="preserve">A RADIUS service. </w:t>
      </w:r>
    </w:p>
    <w:p w14:paraId="158D85F3" w14:textId="77777777" w:rsidR="000D1F6D" w:rsidRDefault="00E76744">
      <w:pPr>
        <w:numPr>
          <w:ilvl w:val="3"/>
          <w:numId w:val="49"/>
        </w:numPr>
        <w:ind w:right="8" w:hanging="360"/>
      </w:pPr>
      <w:r>
        <w:t xml:space="preserve">A DHCP service. </w:t>
      </w:r>
    </w:p>
    <w:p w14:paraId="715865FC" w14:textId="77777777" w:rsidR="000D1F6D" w:rsidRDefault="00E76744">
      <w:pPr>
        <w:numPr>
          <w:ilvl w:val="3"/>
          <w:numId w:val="49"/>
        </w:numPr>
        <w:ind w:right="8" w:hanging="360"/>
      </w:pPr>
      <w:r>
        <w:t xml:space="preserve">A DNS service. </w:t>
      </w:r>
    </w:p>
    <w:p w14:paraId="674D62EA" w14:textId="77777777" w:rsidR="000D1F6D" w:rsidRDefault="00E76744">
      <w:pPr>
        <w:numPr>
          <w:ilvl w:val="3"/>
          <w:numId w:val="49"/>
        </w:numPr>
        <w:ind w:right="8" w:hanging="360"/>
      </w:pPr>
      <w:r>
        <w:t xml:space="preserve">A SMB / File Sharing service. </w:t>
      </w:r>
    </w:p>
    <w:p w14:paraId="1ED89A47" w14:textId="77777777" w:rsidR="000D1F6D" w:rsidRDefault="00E76744">
      <w:pPr>
        <w:numPr>
          <w:ilvl w:val="3"/>
          <w:numId w:val="49"/>
        </w:numPr>
        <w:ind w:right="8" w:hanging="360"/>
      </w:pPr>
      <w:r>
        <w:t xml:space="preserve">A NTP service with a minimum of Stratum 2. If the network is segmented, then a dedicated Network Time Server with a minimum of Stratum 1 shall be supplied by the Contractor. Stratum 0 servers shall only be referenced, as these are the atomic (caesium, rubidium) clocks, GPS clocks or other radio clocks. All equipment connected to the network shall use the NTP service for time synchronisation. </w:t>
      </w:r>
    </w:p>
    <w:p w14:paraId="76A36583" w14:textId="77777777" w:rsidR="000D1F6D" w:rsidRDefault="00E76744">
      <w:pPr>
        <w:numPr>
          <w:ilvl w:val="3"/>
          <w:numId w:val="49"/>
        </w:numPr>
        <w:ind w:right="8" w:hanging="360"/>
      </w:pPr>
      <w:r>
        <w:t xml:space="preserve">An Email Server (one of POP3, IMAP, MS Exchange (MAPI) or similar). </w:t>
      </w:r>
    </w:p>
    <w:p w14:paraId="757A5CFB" w14:textId="77777777" w:rsidR="000D1F6D" w:rsidRDefault="00E76744">
      <w:pPr>
        <w:numPr>
          <w:ilvl w:val="3"/>
          <w:numId w:val="49"/>
        </w:numPr>
        <w:ind w:right="8" w:hanging="360"/>
      </w:pPr>
      <w:r>
        <w:t xml:space="preserve">Where the Scope of Work requires Network Management Software such as (HP Openview or similar) for the remote monitoring, configuration and management of all SNMP compatible equipment on the network. </w:t>
      </w:r>
    </w:p>
    <w:p w14:paraId="724DF5E7" w14:textId="77777777" w:rsidR="000D1F6D" w:rsidRDefault="00E76744">
      <w:pPr>
        <w:ind w:left="1065" w:right="8" w:hanging="360"/>
      </w:pPr>
      <w:r>
        <w:t xml:space="preserve">3) Network Management Systems shall include the ability to distribute resources according to privilege levels. The Contractor will be required to implement the relevant privilege levels. Privilege levels shall be based upon: </w:t>
      </w:r>
    </w:p>
    <w:p w14:paraId="33DF8E56" w14:textId="77777777" w:rsidR="000D1F6D" w:rsidRDefault="00E76744">
      <w:pPr>
        <w:numPr>
          <w:ilvl w:val="3"/>
          <w:numId w:val="42"/>
        </w:numPr>
        <w:ind w:right="3359" w:hanging="360"/>
      </w:pPr>
      <w:r>
        <w:t xml:space="preserve">Authority </w:t>
      </w:r>
    </w:p>
    <w:p w14:paraId="226456FB" w14:textId="77777777" w:rsidR="000D1F6D" w:rsidRDefault="00E76744">
      <w:pPr>
        <w:numPr>
          <w:ilvl w:val="3"/>
          <w:numId w:val="42"/>
        </w:numPr>
        <w:spacing w:after="0" w:line="367" w:lineRule="auto"/>
        <w:ind w:right="3359" w:hanging="360"/>
      </w:pPr>
      <w:r>
        <w:t xml:space="preserve">Department 3) Position </w:t>
      </w:r>
    </w:p>
    <w:p w14:paraId="7E699793" w14:textId="77777777" w:rsidR="000D1F6D" w:rsidRDefault="00E76744">
      <w:pPr>
        <w:numPr>
          <w:ilvl w:val="1"/>
          <w:numId w:val="40"/>
        </w:numPr>
        <w:ind w:right="8" w:hanging="360"/>
      </w:pPr>
      <w:r>
        <w:t xml:space="preserve">Network Management Systems shall be installed on the Domain Controllers as required. </w:t>
      </w:r>
    </w:p>
    <w:p w14:paraId="33E8CBAD" w14:textId="77777777" w:rsidR="000D1F6D" w:rsidRDefault="00E76744">
      <w:pPr>
        <w:numPr>
          <w:ilvl w:val="1"/>
          <w:numId w:val="40"/>
        </w:numPr>
        <w:ind w:right="8" w:hanging="360"/>
      </w:pPr>
      <w:r>
        <w:t xml:space="preserve">It is the responsibility of the Contractor to ensure that the Network Management Systems are installed and configured by certified technicians. </w:t>
      </w:r>
    </w:p>
    <w:p w14:paraId="04DA8DA2" w14:textId="77777777" w:rsidR="000D1F6D" w:rsidRDefault="00E76744">
      <w:pPr>
        <w:spacing w:after="103" w:line="259" w:lineRule="auto"/>
        <w:ind w:left="0" w:firstLine="0"/>
        <w:jc w:val="left"/>
      </w:pPr>
      <w:r>
        <w:t xml:space="preserve"> </w:t>
      </w:r>
    </w:p>
    <w:p w14:paraId="4F7834E6" w14:textId="77777777" w:rsidR="000D1F6D" w:rsidRDefault="00E76744">
      <w:pPr>
        <w:tabs>
          <w:tab w:val="center" w:pos="3109"/>
        </w:tabs>
        <w:ind w:left="0" w:firstLine="0"/>
        <w:jc w:val="left"/>
      </w:pPr>
      <w:r>
        <w:t xml:space="preserve">SS-ICT-8.5 </w:t>
      </w:r>
      <w:r>
        <w:tab/>
        <w:t xml:space="preserve">Malware Protection Systems </w:t>
      </w:r>
    </w:p>
    <w:p w14:paraId="51924C79" w14:textId="77777777" w:rsidR="000D1F6D" w:rsidRDefault="00E76744">
      <w:pPr>
        <w:numPr>
          <w:ilvl w:val="1"/>
          <w:numId w:val="41"/>
        </w:numPr>
        <w:ind w:right="8" w:hanging="360"/>
      </w:pPr>
      <w:r>
        <w:t xml:space="preserve">Malware Protection Systems shall be compatible with the installed operating systems. </w:t>
      </w:r>
    </w:p>
    <w:p w14:paraId="748C8D87" w14:textId="77777777" w:rsidR="000D1F6D" w:rsidRDefault="00E76744">
      <w:pPr>
        <w:numPr>
          <w:ilvl w:val="1"/>
          <w:numId w:val="41"/>
        </w:numPr>
        <w:ind w:right="8" w:hanging="360"/>
      </w:pPr>
      <w:r>
        <w:t xml:space="preserve">Malware Protection Systems shall be: </w:t>
      </w:r>
    </w:p>
    <w:p w14:paraId="4F1E7080" w14:textId="77777777" w:rsidR="000D1F6D" w:rsidRDefault="00E76744">
      <w:pPr>
        <w:numPr>
          <w:ilvl w:val="3"/>
          <w:numId w:val="43"/>
        </w:numPr>
        <w:ind w:right="8" w:hanging="360"/>
      </w:pPr>
      <w:r>
        <w:t xml:space="preserve">ICSA Certified. </w:t>
      </w:r>
    </w:p>
    <w:p w14:paraId="5DCEAD19" w14:textId="77777777" w:rsidR="000D1F6D" w:rsidRDefault="00E76744">
      <w:pPr>
        <w:numPr>
          <w:ilvl w:val="3"/>
          <w:numId w:val="43"/>
        </w:numPr>
        <w:ind w:right="8" w:hanging="360"/>
      </w:pPr>
      <w:r>
        <w:t xml:space="preserve">VB100% Certified. </w:t>
      </w:r>
    </w:p>
    <w:p w14:paraId="5CD386AD" w14:textId="77777777" w:rsidR="000D1F6D" w:rsidRDefault="00E76744">
      <w:pPr>
        <w:numPr>
          <w:ilvl w:val="3"/>
          <w:numId w:val="43"/>
        </w:numPr>
        <w:ind w:right="8" w:hanging="360"/>
      </w:pPr>
      <w:r>
        <w:t xml:space="preserve">W.C.L. Level 1 Certified. </w:t>
      </w:r>
    </w:p>
    <w:p w14:paraId="39E27895" w14:textId="77777777" w:rsidR="000D1F6D" w:rsidRDefault="00E76744">
      <w:pPr>
        <w:numPr>
          <w:ilvl w:val="3"/>
          <w:numId w:val="43"/>
        </w:numPr>
        <w:ind w:right="8" w:hanging="360"/>
      </w:pPr>
      <w:r>
        <w:t xml:space="preserve">W.C.L. Level 2 Certified. </w:t>
      </w:r>
    </w:p>
    <w:p w14:paraId="4038CEE2" w14:textId="77777777" w:rsidR="000D1F6D" w:rsidRDefault="00E76744">
      <w:pPr>
        <w:numPr>
          <w:ilvl w:val="3"/>
          <w:numId w:val="43"/>
        </w:numPr>
        <w:ind w:right="8" w:hanging="360"/>
      </w:pPr>
      <w:r>
        <w:t xml:space="preserve">Supplied with an Integrated Firewall. </w:t>
      </w:r>
    </w:p>
    <w:p w14:paraId="5E659D60" w14:textId="77777777" w:rsidR="000D1F6D" w:rsidRDefault="00E76744">
      <w:pPr>
        <w:numPr>
          <w:ilvl w:val="3"/>
          <w:numId w:val="43"/>
        </w:numPr>
        <w:ind w:right="8" w:hanging="360"/>
      </w:pPr>
      <w:r>
        <w:t xml:space="preserve">The software package shall be able to download the latest available Virus Definitions from the manufacturer at a minimum of every 24Hours. </w:t>
      </w:r>
    </w:p>
    <w:p w14:paraId="7B534D94" w14:textId="77777777" w:rsidR="000D1F6D" w:rsidRDefault="00E76744">
      <w:pPr>
        <w:numPr>
          <w:ilvl w:val="3"/>
          <w:numId w:val="43"/>
        </w:numPr>
        <w:ind w:right="8" w:hanging="360"/>
      </w:pPr>
      <w:r>
        <w:t xml:space="preserve">Centrally managed from the Primary Domain Controller or Backup Domain Controllers. </w:t>
      </w:r>
    </w:p>
    <w:p w14:paraId="45D42193" w14:textId="77777777" w:rsidR="000D1F6D" w:rsidRDefault="00E76744">
      <w:pPr>
        <w:numPr>
          <w:ilvl w:val="1"/>
          <w:numId w:val="46"/>
        </w:numPr>
        <w:ind w:right="8" w:hanging="360"/>
      </w:pPr>
      <w:r>
        <w:t xml:space="preserve">Malware Protection Systems shall be of “BitDefender”, “Kaspersky”, “AVG”, “F-Secure”, “Trend Micro”, “Intel”, “Symantec”, “MalwareBytes”, “CA” or "Microsoft Forefront" or other as approved by the Engineer. </w:t>
      </w:r>
    </w:p>
    <w:p w14:paraId="7618D326" w14:textId="77777777" w:rsidR="000D1F6D" w:rsidRDefault="00E76744">
      <w:pPr>
        <w:numPr>
          <w:ilvl w:val="1"/>
          <w:numId w:val="46"/>
        </w:numPr>
        <w:ind w:right="8" w:hanging="360"/>
      </w:pPr>
      <w:r>
        <w:t xml:space="preserve">Unless stated otherwise Malware Protection Systems shall have a minimum license period of one (1) year starting from the day the Client takes possession of the hardware on which the software is installed and configured. </w:t>
      </w:r>
    </w:p>
    <w:p w14:paraId="31695556" w14:textId="77777777" w:rsidR="000D1F6D" w:rsidRDefault="00E76744">
      <w:pPr>
        <w:numPr>
          <w:ilvl w:val="1"/>
          <w:numId w:val="46"/>
        </w:numPr>
        <w:ind w:right="8" w:hanging="360"/>
      </w:pPr>
      <w:r>
        <w:t xml:space="preserve">It is the responsibility of the Contractor to ensure that the correct amounts as indicated in the Bill of Quantities of Malware Protection Systems are tendered for the appropriate Servers, Thin clients and Workstations. </w:t>
      </w:r>
    </w:p>
    <w:p w14:paraId="30FB99E3" w14:textId="77777777" w:rsidR="000D1F6D" w:rsidRDefault="00E76744">
      <w:pPr>
        <w:numPr>
          <w:ilvl w:val="1"/>
          <w:numId w:val="46"/>
        </w:numPr>
        <w:ind w:right="8" w:hanging="360"/>
      </w:pPr>
      <w:r>
        <w:t xml:space="preserve">Malware Protection Systems shall be deployed on all servers, shared specialized storage, workstations, laptops and thin clients (if locally possible). </w:t>
      </w:r>
    </w:p>
    <w:p w14:paraId="3F4B648B" w14:textId="77777777" w:rsidR="000D1F6D" w:rsidRDefault="00E76744">
      <w:pPr>
        <w:numPr>
          <w:ilvl w:val="1"/>
          <w:numId w:val="46"/>
        </w:numPr>
        <w:ind w:right="8" w:hanging="360"/>
      </w:pPr>
      <w:r>
        <w:t xml:space="preserve">It is the responsibility of the Contractor to ensure that the Malware Protection Systems is installed and configured by a certified technician. </w:t>
      </w:r>
    </w:p>
    <w:p w14:paraId="4A5D027C" w14:textId="77777777" w:rsidR="000D1F6D" w:rsidRDefault="00E76744">
      <w:pPr>
        <w:spacing w:after="103" w:line="259" w:lineRule="auto"/>
        <w:ind w:left="1080" w:firstLine="0"/>
        <w:jc w:val="left"/>
      </w:pPr>
      <w:r>
        <w:t xml:space="preserve"> </w:t>
      </w:r>
    </w:p>
    <w:p w14:paraId="6D352EA7" w14:textId="77777777" w:rsidR="000D1F6D" w:rsidRDefault="00E76744">
      <w:pPr>
        <w:tabs>
          <w:tab w:val="center" w:pos="3071"/>
        </w:tabs>
        <w:ind w:left="0" w:firstLine="0"/>
        <w:jc w:val="left"/>
      </w:pPr>
      <w:r>
        <w:t xml:space="preserve">SS-ICT-8.6 </w:t>
      </w:r>
      <w:r>
        <w:tab/>
        <w:t xml:space="preserve">Office Productivity Software </w:t>
      </w:r>
    </w:p>
    <w:p w14:paraId="2C4BB42E" w14:textId="77777777" w:rsidR="000D1F6D" w:rsidRDefault="00E76744">
      <w:pPr>
        <w:numPr>
          <w:ilvl w:val="1"/>
          <w:numId w:val="52"/>
        </w:numPr>
        <w:ind w:right="8" w:hanging="360"/>
      </w:pPr>
      <w:r>
        <w:t xml:space="preserve">Office Productivity Software shall be compatible with the installed operating system. </w:t>
      </w:r>
    </w:p>
    <w:p w14:paraId="6F4C17C2" w14:textId="77777777" w:rsidR="000D1F6D" w:rsidRDefault="00E76744">
      <w:pPr>
        <w:numPr>
          <w:ilvl w:val="1"/>
          <w:numId w:val="52"/>
        </w:numPr>
        <w:ind w:right="8" w:hanging="360"/>
      </w:pPr>
      <w:r>
        <w:t xml:space="preserve">Office Productivity Software shall be: </w:t>
      </w:r>
    </w:p>
    <w:p w14:paraId="55385F84" w14:textId="77777777" w:rsidR="000D1F6D" w:rsidRDefault="00E76744">
      <w:pPr>
        <w:numPr>
          <w:ilvl w:val="3"/>
          <w:numId w:val="53"/>
        </w:numPr>
        <w:ind w:right="8" w:hanging="360"/>
      </w:pPr>
      <w:r>
        <w:t xml:space="preserve">ISO/IEC 26300 (ODF) and/or ISO/IEC 29500 (OOXML) compliant. </w:t>
      </w:r>
    </w:p>
    <w:p w14:paraId="6EB53679" w14:textId="77777777" w:rsidR="000D1F6D" w:rsidRDefault="00E76744">
      <w:pPr>
        <w:numPr>
          <w:ilvl w:val="3"/>
          <w:numId w:val="53"/>
        </w:numPr>
        <w:ind w:right="8" w:hanging="360"/>
      </w:pPr>
      <w:r>
        <w:t xml:space="preserve">Able to export documents as an ISO/IEC 32000 (PDF) document. </w:t>
      </w:r>
    </w:p>
    <w:p w14:paraId="38F7B2E6" w14:textId="77777777" w:rsidR="000D1F6D" w:rsidRDefault="00E76744">
      <w:pPr>
        <w:numPr>
          <w:ilvl w:val="3"/>
          <w:numId w:val="53"/>
        </w:numPr>
        <w:ind w:right="8" w:hanging="360"/>
      </w:pPr>
      <w:r>
        <w:t xml:space="preserve">User friendly in nature, and provide commercial based educational support. (e.g. Readily available courses and/or literature). </w:t>
      </w:r>
    </w:p>
    <w:p w14:paraId="1196ED9C" w14:textId="77777777" w:rsidR="000D1F6D" w:rsidRDefault="00E76744">
      <w:pPr>
        <w:ind w:left="715" w:right="8"/>
      </w:pPr>
      <w:r>
        <w:t xml:space="preserve">3) Office Productivity Software shall include: </w:t>
      </w:r>
    </w:p>
    <w:p w14:paraId="66263B28" w14:textId="77777777" w:rsidR="000D1F6D" w:rsidRDefault="00E76744">
      <w:pPr>
        <w:numPr>
          <w:ilvl w:val="3"/>
          <w:numId w:val="38"/>
        </w:numPr>
        <w:ind w:right="8" w:hanging="360"/>
      </w:pPr>
      <w:r>
        <w:t xml:space="preserve">Word Processors Tools </w:t>
      </w:r>
    </w:p>
    <w:p w14:paraId="63B8644A" w14:textId="77777777" w:rsidR="000D1F6D" w:rsidRDefault="00E76744">
      <w:pPr>
        <w:numPr>
          <w:ilvl w:val="3"/>
          <w:numId w:val="38"/>
        </w:numPr>
        <w:ind w:right="8" w:hanging="360"/>
      </w:pPr>
      <w:r>
        <w:t xml:space="preserve">Presentation Tools </w:t>
      </w:r>
    </w:p>
    <w:p w14:paraId="33EC6744" w14:textId="77777777" w:rsidR="000D1F6D" w:rsidRDefault="00E76744">
      <w:pPr>
        <w:numPr>
          <w:ilvl w:val="3"/>
          <w:numId w:val="38"/>
        </w:numPr>
        <w:ind w:right="8" w:hanging="360"/>
      </w:pPr>
      <w:r>
        <w:t xml:space="preserve">Spreadsheet Tools </w:t>
      </w:r>
    </w:p>
    <w:p w14:paraId="0F426343" w14:textId="77777777" w:rsidR="000D1F6D" w:rsidRDefault="00E76744">
      <w:pPr>
        <w:numPr>
          <w:ilvl w:val="3"/>
          <w:numId w:val="38"/>
        </w:numPr>
        <w:ind w:right="8" w:hanging="360"/>
      </w:pPr>
      <w:r>
        <w:t xml:space="preserve">Drawing Tools </w:t>
      </w:r>
    </w:p>
    <w:p w14:paraId="00E6C6BA" w14:textId="77777777" w:rsidR="000D1F6D" w:rsidRDefault="00E76744">
      <w:pPr>
        <w:numPr>
          <w:ilvl w:val="3"/>
          <w:numId w:val="38"/>
        </w:numPr>
        <w:ind w:right="8" w:hanging="360"/>
      </w:pPr>
      <w:r>
        <w:t xml:space="preserve">Basic Database Tools </w:t>
      </w:r>
    </w:p>
    <w:p w14:paraId="306288B1" w14:textId="77777777" w:rsidR="000D1F6D" w:rsidRDefault="00E76744">
      <w:pPr>
        <w:numPr>
          <w:ilvl w:val="3"/>
          <w:numId w:val="38"/>
        </w:numPr>
        <w:ind w:right="8" w:hanging="360"/>
      </w:pPr>
      <w:r>
        <w:t xml:space="preserve">Basic Email Tools for editing, sending and receiving email messages </w:t>
      </w:r>
    </w:p>
    <w:p w14:paraId="4F22ADD7" w14:textId="77777777" w:rsidR="000D1F6D" w:rsidRDefault="00E76744">
      <w:pPr>
        <w:numPr>
          <w:ilvl w:val="1"/>
          <w:numId w:val="35"/>
        </w:numPr>
        <w:ind w:right="8" w:hanging="360"/>
      </w:pPr>
      <w:r>
        <w:t xml:space="preserve">It is the responsibility of the Contractor to ensure that the correct amounts as indicated in the Bill of Quantities of Office Productivity Software are tendered for the appropriate Servers. </w:t>
      </w:r>
    </w:p>
    <w:p w14:paraId="0073F7A6" w14:textId="77777777" w:rsidR="000D1F6D" w:rsidRDefault="00E76744">
      <w:pPr>
        <w:numPr>
          <w:ilvl w:val="1"/>
          <w:numId w:val="35"/>
        </w:numPr>
        <w:ind w:right="8" w:hanging="360"/>
      </w:pPr>
      <w:r>
        <w:t xml:space="preserve">It is the responsibility of the Contractor to ensure that the Office Productivity Software is installed and configured by a certified technician. </w:t>
      </w:r>
    </w:p>
    <w:p w14:paraId="7BF051B3" w14:textId="77777777" w:rsidR="000D1F6D" w:rsidRDefault="00E76744">
      <w:pPr>
        <w:spacing w:after="103" w:line="259" w:lineRule="auto"/>
        <w:ind w:left="1080" w:firstLine="0"/>
        <w:jc w:val="left"/>
      </w:pPr>
      <w:r>
        <w:t xml:space="preserve"> </w:t>
      </w:r>
    </w:p>
    <w:p w14:paraId="4D7B3B49" w14:textId="77777777" w:rsidR="000D1F6D" w:rsidRDefault="00E76744">
      <w:pPr>
        <w:tabs>
          <w:tab w:val="center" w:pos="3789"/>
        </w:tabs>
        <w:ind w:left="0" w:firstLine="0"/>
        <w:jc w:val="left"/>
      </w:pPr>
      <w:r>
        <w:t xml:space="preserve">SS-ICT-8.7 </w:t>
      </w:r>
      <w:r>
        <w:tab/>
        <w:t xml:space="preserve">Intrusion Prevention and Detection Systems </w:t>
      </w:r>
    </w:p>
    <w:p w14:paraId="0B9E3D42" w14:textId="77777777" w:rsidR="000D1F6D" w:rsidRDefault="00E76744">
      <w:pPr>
        <w:numPr>
          <w:ilvl w:val="1"/>
          <w:numId w:val="36"/>
        </w:numPr>
        <w:ind w:right="8" w:hanging="360"/>
      </w:pPr>
      <w:r>
        <w:t xml:space="preserve">If one (1) or more Servers have been identified as Mission Critical and the Network connects to a WAN or the Internet, an additional Server needs to be procured for the purposes of Intrusion Detection / Prevention. This Intrusion Detection / Prevention Server shall be identified as Mission Critical by default. </w:t>
      </w:r>
    </w:p>
    <w:p w14:paraId="50A0C95E" w14:textId="77777777" w:rsidR="000D1F6D" w:rsidRDefault="00E76744">
      <w:pPr>
        <w:numPr>
          <w:ilvl w:val="1"/>
          <w:numId w:val="36"/>
        </w:numPr>
        <w:ind w:right="8" w:hanging="360"/>
      </w:pPr>
      <w:r>
        <w:t xml:space="preserve">The Intrusion Prevention and Detection System shall be: </w:t>
      </w:r>
    </w:p>
    <w:p w14:paraId="435A046C" w14:textId="77777777" w:rsidR="000D1F6D" w:rsidRDefault="00E76744">
      <w:pPr>
        <w:numPr>
          <w:ilvl w:val="3"/>
          <w:numId w:val="33"/>
        </w:numPr>
        <w:ind w:right="8" w:hanging="360"/>
      </w:pPr>
      <w:r>
        <w:t xml:space="preserve">Network intrusion prevention and detection system, </w:t>
      </w:r>
    </w:p>
    <w:p w14:paraId="6F6884F0" w14:textId="77777777" w:rsidR="000D1F6D" w:rsidRDefault="00E76744">
      <w:pPr>
        <w:numPr>
          <w:ilvl w:val="3"/>
          <w:numId w:val="33"/>
        </w:numPr>
        <w:ind w:right="8" w:hanging="360"/>
      </w:pPr>
      <w:r>
        <w:t xml:space="preserve">Protocol-based intrusion prevention and detection system, </w:t>
      </w:r>
    </w:p>
    <w:p w14:paraId="17C0E5FF" w14:textId="77777777" w:rsidR="000D1F6D" w:rsidRDefault="00E76744">
      <w:pPr>
        <w:numPr>
          <w:ilvl w:val="3"/>
          <w:numId w:val="33"/>
        </w:numPr>
        <w:ind w:right="8" w:hanging="360"/>
      </w:pPr>
      <w:r>
        <w:t xml:space="preserve">Host-based intrusion prevention and detection system (For all the Servers not just the Mission Critical ones), and </w:t>
      </w:r>
    </w:p>
    <w:p w14:paraId="5E443663" w14:textId="77777777" w:rsidR="000D1F6D" w:rsidRDefault="00E76744">
      <w:pPr>
        <w:numPr>
          <w:ilvl w:val="3"/>
          <w:numId w:val="33"/>
        </w:numPr>
        <w:ind w:right="8" w:hanging="360"/>
      </w:pPr>
      <w:r>
        <w:t xml:space="preserve">Application protocol-based intrusion prevention and detection system based. </w:t>
      </w:r>
    </w:p>
    <w:p w14:paraId="79E74A21" w14:textId="77777777" w:rsidR="000D1F6D" w:rsidRDefault="00E76744">
      <w:pPr>
        <w:numPr>
          <w:ilvl w:val="1"/>
          <w:numId w:val="34"/>
        </w:numPr>
        <w:ind w:right="8" w:hanging="360"/>
      </w:pPr>
      <w:r>
        <w:t xml:space="preserve">The Intrusion Prevention and Detection System shall be a Software based solution. </w:t>
      </w:r>
    </w:p>
    <w:p w14:paraId="3913CFD8" w14:textId="77777777" w:rsidR="000D1F6D" w:rsidRDefault="00E76744">
      <w:pPr>
        <w:numPr>
          <w:ilvl w:val="1"/>
          <w:numId w:val="34"/>
        </w:numPr>
        <w:spacing w:after="0"/>
        <w:ind w:right="8" w:hanging="360"/>
      </w:pPr>
      <w:r>
        <w:t xml:space="preserve">The Intrusion Prevention and Detection System shall be of vendor: Top Layer Networks, DeepNines, Vern Paxson, Cisco Systems, e-Cop.net, Radware, Ltd., Enterasys Networks, Inc., </w:t>
      </w:r>
    </w:p>
    <w:p w14:paraId="4819750C" w14:textId="77777777" w:rsidR="000D1F6D" w:rsidRDefault="00E76744">
      <w:pPr>
        <w:ind w:left="1090" w:right="8"/>
      </w:pPr>
      <w:r>
        <w:t xml:space="preserve">Computer Associates, Juniper Networks, Network Associates, iPolicy Networks, Internet Security Systems, Intrusion, Check Point Software Technologies, Sourcefire, StoneSoft Corporation, StillSecure, Symantec Corporation, Microsoft Corporation and TippingPoint Technologies. Other vendors need to be approved by the Engineer. </w:t>
      </w:r>
    </w:p>
    <w:p w14:paraId="13AC3690" w14:textId="77777777" w:rsidR="000D1F6D" w:rsidRDefault="00E76744">
      <w:pPr>
        <w:numPr>
          <w:ilvl w:val="1"/>
          <w:numId w:val="34"/>
        </w:numPr>
        <w:ind w:right="8" w:hanging="360"/>
      </w:pPr>
      <w:r>
        <w:t xml:space="preserve">The Intrusion Prevention and Detection System shall have a minimum support license period of one (1) year starting from the day the Client takes possession of the hardware on which the software is installed and configured. </w:t>
      </w:r>
    </w:p>
    <w:p w14:paraId="50B5E6B0" w14:textId="77777777" w:rsidR="000D1F6D" w:rsidRDefault="00E76744">
      <w:pPr>
        <w:numPr>
          <w:ilvl w:val="1"/>
          <w:numId w:val="34"/>
        </w:numPr>
        <w:ind w:right="8" w:hanging="360"/>
      </w:pPr>
      <w:r>
        <w:t xml:space="preserve">The Intrusion Prevention and Detection System shall be compatible with the installed operating system. </w:t>
      </w:r>
    </w:p>
    <w:p w14:paraId="6D5FC680" w14:textId="77777777" w:rsidR="000D1F6D" w:rsidRDefault="00E76744">
      <w:pPr>
        <w:numPr>
          <w:ilvl w:val="1"/>
          <w:numId w:val="34"/>
        </w:numPr>
        <w:ind w:right="8" w:hanging="360"/>
      </w:pPr>
      <w:r>
        <w:t xml:space="preserve">It is the responsibility of the Contractor to ensure that the Intrusion Prevention and Detection System is installed and configured by a certified technician. </w:t>
      </w:r>
    </w:p>
    <w:p w14:paraId="0E4F112B" w14:textId="77777777" w:rsidR="000D1F6D" w:rsidRDefault="00E76744">
      <w:pPr>
        <w:numPr>
          <w:ilvl w:val="1"/>
          <w:numId w:val="34"/>
        </w:numPr>
        <w:ind w:right="8" w:hanging="360"/>
      </w:pPr>
      <w:r>
        <w:t xml:space="preserve">Any network connection to WAN/LAN/Internet environments outside the control of the Contractor or the Client shall be properly protected with a dedicated firewall/router design. Servers accessed externally will be located in a DMZ (demilitarized zone) environment with dedicated firewall/router to protect the Operator or Client's intranet. The DMZ will be created using dual firewall/router design. </w:t>
      </w:r>
    </w:p>
    <w:p w14:paraId="0A524B0F" w14:textId="77777777" w:rsidR="000D1F6D" w:rsidRDefault="00E76744">
      <w:pPr>
        <w:numPr>
          <w:ilvl w:val="1"/>
          <w:numId w:val="34"/>
        </w:numPr>
        <w:ind w:right="8" w:hanging="360"/>
      </w:pPr>
      <w:r>
        <w:t xml:space="preserve">Access to the Internet shall be provided via a dedicated Content Filtering Proxy Server located within the DMZ. </w:t>
      </w:r>
    </w:p>
    <w:p w14:paraId="121626EA" w14:textId="77777777" w:rsidR="000D1F6D" w:rsidRDefault="00E76744">
      <w:pPr>
        <w:numPr>
          <w:ilvl w:val="1"/>
          <w:numId w:val="34"/>
        </w:numPr>
        <w:ind w:right="8" w:hanging="360"/>
      </w:pPr>
      <w:r>
        <w:t xml:space="preserve">All end-point devices that have traditional Operating Systems must have an Intrusion Prevention system through Full Hard drive Encryption with pre-authentication through the use of a Trusted Platform Module (TPM). The symmetric encryption to be used shall be AES-128 as a minimum. Where possible hardware acceleration shall be used when available. </w:t>
      </w:r>
    </w:p>
    <w:p w14:paraId="76DF95C7" w14:textId="77777777" w:rsidR="000D1F6D" w:rsidRDefault="00E76744">
      <w:pPr>
        <w:numPr>
          <w:ilvl w:val="1"/>
          <w:numId w:val="34"/>
        </w:numPr>
        <w:ind w:right="8" w:hanging="360"/>
      </w:pPr>
      <w:r>
        <w:t xml:space="preserve">The Contractor shall submit the design of the Intrusion Prevention and Detection System to the Engineer for approval. </w:t>
      </w:r>
    </w:p>
    <w:p w14:paraId="7A81EB06" w14:textId="77777777" w:rsidR="000D1F6D" w:rsidRDefault="00E76744">
      <w:pPr>
        <w:spacing w:after="103" w:line="259" w:lineRule="auto"/>
        <w:ind w:left="1080" w:firstLine="0"/>
        <w:jc w:val="left"/>
      </w:pPr>
      <w:r>
        <w:t xml:space="preserve"> </w:t>
      </w:r>
    </w:p>
    <w:p w14:paraId="65224F92" w14:textId="77777777" w:rsidR="000D1F6D" w:rsidRDefault="00E76744">
      <w:pPr>
        <w:tabs>
          <w:tab w:val="center" w:pos="3037"/>
        </w:tabs>
        <w:ind w:left="0" w:firstLine="0"/>
        <w:jc w:val="left"/>
      </w:pPr>
      <w:r>
        <w:t xml:space="preserve">SS-ICT-8.8 </w:t>
      </w:r>
      <w:r>
        <w:tab/>
        <w:t xml:space="preserve">Other Third-Party Software </w:t>
      </w:r>
    </w:p>
    <w:p w14:paraId="705380C2" w14:textId="77777777" w:rsidR="000D1F6D" w:rsidRDefault="00E76744">
      <w:pPr>
        <w:numPr>
          <w:ilvl w:val="1"/>
          <w:numId w:val="51"/>
        </w:numPr>
        <w:ind w:right="8" w:hanging="360"/>
      </w:pPr>
      <w:r>
        <w:t xml:space="preserve">All other software supplied shall be the latest version. </w:t>
      </w:r>
    </w:p>
    <w:p w14:paraId="4E7F81D2" w14:textId="77777777" w:rsidR="000D1F6D" w:rsidRDefault="00E76744">
      <w:pPr>
        <w:numPr>
          <w:ilvl w:val="1"/>
          <w:numId w:val="51"/>
        </w:numPr>
        <w:ind w:right="8" w:hanging="360"/>
      </w:pPr>
      <w:r>
        <w:t xml:space="preserve">All other software supplied shall have the latest service packs and/or updates. </w:t>
      </w:r>
    </w:p>
    <w:p w14:paraId="0CA42C22" w14:textId="77777777" w:rsidR="000D1F6D" w:rsidRDefault="00E76744">
      <w:pPr>
        <w:numPr>
          <w:ilvl w:val="1"/>
          <w:numId w:val="51"/>
        </w:numPr>
        <w:ind w:right="8" w:hanging="360"/>
      </w:pPr>
      <w:r>
        <w:t xml:space="preserve">All other software supplied shall be compatible with the installed operating system. </w:t>
      </w:r>
    </w:p>
    <w:p w14:paraId="113DDBD6" w14:textId="77777777" w:rsidR="000D1F6D" w:rsidRDefault="00E76744">
      <w:pPr>
        <w:numPr>
          <w:ilvl w:val="1"/>
          <w:numId w:val="51"/>
        </w:numPr>
        <w:ind w:right="8" w:hanging="360"/>
      </w:pPr>
      <w:r>
        <w:t xml:space="preserve">All other software supplied shall come with a minimum of 1 year support warranty and updates. </w:t>
      </w:r>
    </w:p>
    <w:p w14:paraId="0D275F29" w14:textId="77777777" w:rsidR="000D1F6D" w:rsidRDefault="00E76744">
      <w:pPr>
        <w:numPr>
          <w:ilvl w:val="1"/>
          <w:numId w:val="51"/>
        </w:numPr>
        <w:ind w:right="8" w:hanging="360"/>
      </w:pPr>
      <w:r>
        <w:t xml:space="preserve">All other software supplied shall be approved by the Engineer. </w:t>
      </w:r>
    </w:p>
    <w:p w14:paraId="3A7A6722" w14:textId="77777777" w:rsidR="000D1F6D" w:rsidRDefault="00E76744">
      <w:pPr>
        <w:spacing w:after="103" w:line="259" w:lineRule="auto"/>
        <w:ind w:left="1080" w:firstLine="0"/>
        <w:jc w:val="left"/>
      </w:pPr>
      <w:r>
        <w:t xml:space="preserve"> </w:t>
      </w:r>
    </w:p>
    <w:p w14:paraId="04D368E2" w14:textId="77777777" w:rsidR="000D1F6D" w:rsidRDefault="00E76744">
      <w:pPr>
        <w:tabs>
          <w:tab w:val="center" w:pos="3542"/>
        </w:tabs>
        <w:ind w:left="0" w:firstLine="0"/>
        <w:jc w:val="left"/>
      </w:pPr>
      <w:r>
        <w:t xml:space="preserve">SS-ICT-8.9 </w:t>
      </w:r>
      <w:r>
        <w:tab/>
        <w:t xml:space="preserve">Message-Oriented Middleware (MOM) </w:t>
      </w:r>
    </w:p>
    <w:p w14:paraId="3D6B5E4C" w14:textId="77777777" w:rsidR="000D1F6D" w:rsidRDefault="00E76744">
      <w:pPr>
        <w:numPr>
          <w:ilvl w:val="1"/>
          <w:numId w:val="50"/>
        </w:numPr>
        <w:ind w:right="8" w:hanging="360"/>
      </w:pPr>
      <w:r>
        <w:t xml:space="preserve">When specified in the Scope of Work or when proposed by the Contractor, the Contractor’s integration shall strictly be done through a MOM Integration Suite compliant with the specifications, recommendations and best practices referred to in this specification. Any deviation from this requirement needs the approval from the Engineer. </w:t>
      </w:r>
    </w:p>
    <w:p w14:paraId="5B0D6C4A" w14:textId="77777777" w:rsidR="000D1F6D" w:rsidRDefault="00E76744">
      <w:pPr>
        <w:numPr>
          <w:ilvl w:val="1"/>
          <w:numId w:val="50"/>
        </w:numPr>
        <w:ind w:right="8" w:hanging="360"/>
      </w:pPr>
      <w:r>
        <w:t xml:space="preserve">MOM Integration Suite needs to: </w:t>
      </w:r>
    </w:p>
    <w:p w14:paraId="2D003531" w14:textId="77777777" w:rsidR="000D1F6D" w:rsidRDefault="00E76744">
      <w:pPr>
        <w:numPr>
          <w:ilvl w:val="3"/>
          <w:numId w:val="37"/>
        </w:numPr>
        <w:ind w:right="8" w:hanging="360"/>
      </w:pPr>
      <w:r>
        <w:t xml:space="preserve">Be Advanced Message Queuing Protocol (AMQP) compliant. </w:t>
      </w:r>
    </w:p>
    <w:p w14:paraId="7C055843" w14:textId="77777777" w:rsidR="000D1F6D" w:rsidRDefault="00E76744">
      <w:pPr>
        <w:numPr>
          <w:ilvl w:val="3"/>
          <w:numId w:val="37"/>
        </w:numPr>
        <w:ind w:right="8" w:hanging="360"/>
      </w:pPr>
      <w:r>
        <w:t xml:space="preserve">Be Java Message Service (JMS) capable. </w:t>
      </w:r>
    </w:p>
    <w:p w14:paraId="7417FCC5" w14:textId="77777777" w:rsidR="000D1F6D" w:rsidRDefault="00E76744">
      <w:pPr>
        <w:numPr>
          <w:ilvl w:val="3"/>
          <w:numId w:val="37"/>
        </w:numPr>
        <w:ind w:right="8" w:hanging="360"/>
      </w:pPr>
      <w:r>
        <w:t xml:space="preserve">Be Microsoft Message Queue (MSMQ) capable. </w:t>
      </w:r>
    </w:p>
    <w:p w14:paraId="57490A46" w14:textId="77777777" w:rsidR="000D1F6D" w:rsidRDefault="00E76744">
      <w:pPr>
        <w:numPr>
          <w:ilvl w:val="3"/>
          <w:numId w:val="37"/>
        </w:numPr>
        <w:ind w:right="8" w:hanging="360"/>
      </w:pPr>
      <w:r>
        <w:t xml:space="preserve">Be eXtended Mark-up Language (XML) capable. </w:t>
      </w:r>
    </w:p>
    <w:p w14:paraId="281C113F" w14:textId="77777777" w:rsidR="000D1F6D" w:rsidRDefault="00E76744">
      <w:pPr>
        <w:numPr>
          <w:ilvl w:val="3"/>
          <w:numId w:val="37"/>
        </w:numPr>
        <w:ind w:right="8" w:hanging="360"/>
      </w:pPr>
      <w:r>
        <w:t xml:space="preserve">Be asynchronous message-passing capable. </w:t>
      </w:r>
    </w:p>
    <w:p w14:paraId="57CE745A" w14:textId="77777777" w:rsidR="000D1F6D" w:rsidRDefault="00E76744">
      <w:pPr>
        <w:numPr>
          <w:ilvl w:val="3"/>
          <w:numId w:val="37"/>
        </w:numPr>
        <w:ind w:right="8" w:hanging="360"/>
      </w:pPr>
      <w:r>
        <w:t xml:space="preserve">Be fully SOAP compliant. </w:t>
      </w:r>
    </w:p>
    <w:p w14:paraId="26529210" w14:textId="77777777" w:rsidR="000D1F6D" w:rsidRDefault="00E76744">
      <w:pPr>
        <w:numPr>
          <w:ilvl w:val="3"/>
          <w:numId w:val="37"/>
        </w:numPr>
        <w:ind w:right="8" w:hanging="360"/>
      </w:pPr>
      <w:r>
        <w:t xml:space="preserve">Be fully Event-Driven Service Oriented Architecture (SOA) compliant. </w:t>
      </w:r>
    </w:p>
    <w:p w14:paraId="48BA42D5" w14:textId="77777777" w:rsidR="000D1F6D" w:rsidRDefault="00E76744">
      <w:pPr>
        <w:numPr>
          <w:ilvl w:val="3"/>
          <w:numId w:val="37"/>
        </w:numPr>
        <w:ind w:right="8" w:hanging="360"/>
      </w:pPr>
      <w:r>
        <w:t xml:space="preserve">Must be able to provide persistent storage to back up the message transfer medium. </w:t>
      </w:r>
    </w:p>
    <w:p w14:paraId="2CA2C91C" w14:textId="77777777" w:rsidR="000D1F6D" w:rsidRDefault="00E76744">
      <w:pPr>
        <w:numPr>
          <w:ilvl w:val="3"/>
          <w:numId w:val="37"/>
        </w:numPr>
        <w:ind w:right="8" w:hanging="360"/>
      </w:pPr>
      <w:r>
        <w:t xml:space="preserve">Must be able to deliver a single message to more than one recipient. </w:t>
      </w:r>
    </w:p>
    <w:p w14:paraId="7C0A07F1" w14:textId="77777777" w:rsidR="000D1F6D" w:rsidRDefault="00E76744">
      <w:pPr>
        <w:numPr>
          <w:ilvl w:val="3"/>
          <w:numId w:val="37"/>
        </w:numPr>
        <w:ind w:right="8" w:hanging="360"/>
      </w:pPr>
      <w:r>
        <w:t xml:space="preserve">Provide sophisticated message transformation tools to allow programmers to specify transformation rules. </w:t>
      </w:r>
    </w:p>
    <w:p w14:paraId="27DFA169" w14:textId="77777777" w:rsidR="000D1F6D" w:rsidRDefault="00E76744">
      <w:pPr>
        <w:numPr>
          <w:ilvl w:val="3"/>
          <w:numId w:val="37"/>
        </w:numPr>
        <w:ind w:right="8" w:hanging="360"/>
      </w:pPr>
      <w:r>
        <w:t xml:space="preserve">Be able to dynamically balance loads between multiple MOM servers. </w:t>
      </w:r>
    </w:p>
    <w:p w14:paraId="49401289" w14:textId="77777777" w:rsidR="000D1F6D" w:rsidRDefault="00E76744">
      <w:pPr>
        <w:numPr>
          <w:ilvl w:val="3"/>
          <w:numId w:val="37"/>
        </w:numPr>
        <w:ind w:right="8" w:hanging="360"/>
      </w:pPr>
      <w:r>
        <w:t xml:space="preserve">Support redundant deployment models and architectures so that no single point of failure exists. </w:t>
      </w:r>
    </w:p>
    <w:p w14:paraId="3A13DFFF" w14:textId="77777777" w:rsidR="000D1F6D" w:rsidRDefault="00E76744">
      <w:pPr>
        <w:numPr>
          <w:ilvl w:val="1"/>
          <w:numId w:val="79"/>
        </w:numPr>
        <w:ind w:right="8" w:hanging="360"/>
      </w:pPr>
      <w:r>
        <w:t xml:space="preserve">The MOM Integration Suite shall have a minimum support license period of one (1) year. </w:t>
      </w:r>
    </w:p>
    <w:p w14:paraId="27850564" w14:textId="77777777" w:rsidR="000D1F6D" w:rsidRDefault="00E76744">
      <w:pPr>
        <w:numPr>
          <w:ilvl w:val="1"/>
          <w:numId w:val="79"/>
        </w:numPr>
        <w:ind w:right="8" w:hanging="360"/>
      </w:pPr>
      <w:r>
        <w:t xml:space="preserve">The MOM Integration Suite needs to be of vendor: IBM, Apache, Red Hat, Microsoft, Novell, Cisco, iMatix, SAP, TIBCO, Oracle, Progress Sonic or TWIST. Any other vendors need to be approved by the Engineer. </w:t>
      </w:r>
    </w:p>
    <w:p w14:paraId="352C994E" w14:textId="77777777" w:rsidR="000D1F6D" w:rsidRDefault="00E76744">
      <w:pPr>
        <w:numPr>
          <w:ilvl w:val="1"/>
          <w:numId w:val="79"/>
        </w:numPr>
        <w:spacing w:after="111" w:line="250" w:lineRule="auto"/>
        <w:ind w:right="8" w:hanging="360"/>
      </w:pPr>
      <w:r>
        <w:t xml:space="preserve">Message between systems shall use open industry standards for data formatting and transmission protocols. No proprietary data formatting or transmission protocols shall be used by the Contractor or considered for approval by the Engineer. </w:t>
      </w:r>
    </w:p>
    <w:p w14:paraId="0B022639" w14:textId="77777777" w:rsidR="000D1F6D" w:rsidRDefault="00E76744">
      <w:pPr>
        <w:numPr>
          <w:ilvl w:val="1"/>
          <w:numId w:val="79"/>
        </w:numPr>
        <w:ind w:right="8" w:hanging="360"/>
      </w:pPr>
      <w:r>
        <w:t xml:space="preserve">Message format, content and data validation shall be fully documented by the Contractor and submitted to the Engineer. </w:t>
      </w:r>
    </w:p>
    <w:p w14:paraId="6C8106DC" w14:textId="77777777" w:rsidR="000D1F6D" w:rsidRDefault="00E76744">
      <w:pPr>
        <w:numPr>
          <w:ilvl w:val="1"/>
          <w:numId w:val="79"/>
        </w:numPr>
        <w:ind w:right="8" w:hanging="360"/>
      </w:pPr>
      <w:r>
        <w:t xml:space="preserve">The MOM Integration Suite shall be designed and implemented in compliance with the "best practices" and standards as published by the industry groups as listed in this specification. The Contractor shall submit the detailed design to the Engineer for approval. </w:t>
      </w:r>
    </w:p>
    <w:p w14:paraId="2CF121EE" w14:textId="77777777" w:rsidR="000D1F6D" w:rsidRDefault="00E76744">
      <w:pPr>
        <w:numPr>
          <w:ilvl w:val="1"/>
          <w:numId w:val="79"/>
        </w:numPr>
        <w:ind w:right="8" w:hanging="360"/>
      </w:pPr>
      <w:r>
        <w:t xml:space="preserve">It is the responsibility of the Contractor to ensure that the MOM Integration Suite is installed and configured by a certified developer according to the "best practices" recommendations of the manufacturer. </w:t>
      </w:r>
    </w:p>
    <w:p w14:paraId="39AF729D" w14:textId="77777777" w:rsidR="000D1F6D" w:rsidRDefault="00E76744">
      <w:pPr>
        <w:numPr>
          <w:ilvl w:val="1"/>
          <w:numId w:val="79"/>
        </w:numPr>
        <w:ind w:right="8" w:hanging="360"/>
      </w:pPr>
      <w:r>
        <w:t xml:space="preserve">The MOM Integration Suite shall be fully supported and maintained by the manufacturer of the MOM Integration Suite for the entire contract period. </w:t>
      </w:r>
    </w:p>
    <w:p w14:paraId="1ACCD1FF" w14:textId="77777777" w:rsidR="000D1F6D" w:rsidRDefault="00E76744">
      <w:pPr>
        <w:numPr>
          <w:ilvl w:val="1"/>
          <w:numId w:val="79"/>
        </w:numPr>
        <w:ind w:right="8" w:hanging="360"/>
      </w:pPr>
      <w:r>
        <w:t xml:space="preserve">It is the responsibility of the Contractor to ensure that the MOM software developed and MOM implementation complies with the standards, recommendation and best practices as published by the industry groups listed in this specification. The Engineer may request the Contractor to provide proof of compliance at no additional cost. </w:t>
      </w:r>
    </w:p>
    <w:p w14:paraId="3EA0D8C3" w14:textId="77777777" w:rsidR="000D1F6D" w:rsidRDefault="00E76744">
      <w:pPr>
        <w:spacing w:after="103" w:line="259" w:lineRule="auto"/>
        <w:ind w:left="1080" w:firstLine="0"/>
        <w:jc w:val="left"/>
      </w:pPr>
      <w:r>
        <w:t xml:space="preserve"> </w:t>
      </w:r>
    </w:p>
    <w:p w14:paraId="3BA8825D" w14:textId="77777777" w:rsidR="000D1F6D" w:rsidRDefault="00E76744">
      <w:pPr>
        <w:tabs>
          <w:tab w:val="center" w:pos="2855"/>
        </w:tabs>
        <w:ind w:left="0" w:firstLine="0"/>
        <w:jc w:val="left"/>
      </w:pPr>
      <w:r>
        <w:t xml:space="preserve">SS-ICT-8.10 </w:t>
      </w:r>
      <w:r>
        <w:tab/>
        <w:t xml:space="preserve">Software Development </w:t>
      </w:r>
    </w:p>
    <w:p w14:paraId="4A9DF53D" w14:textId="77777777" w:rsidR="000D1F6D" w:rsidRDefault="00E76744">
      <w:pPr>
        <w:numPr>
          <w:ilvl w:val="1"/>
          <w:numId w:val="80"/>
        </w:numPr>
        <w:ind w:right="8" w:hanging="360"/>
      </w:pPr>
      <w:r>
        <w:t xml:space="preserve">Software Development includes amongst others applications, scripting, stored procedures, functions, database triggers, database schema design, firmware, integration, interfaces, procedures, embedded applications, markup languages, etc. developed by the Contractor in order to comply with the Scope of Work.  </w:t>
      </w:r>
    </w:p>
    <w:p w14:paraId="28D5FBA1" w14:textId="77777777" w:rsidR="000D1F6D" w:rsidRDefault="00E76744">
      <w:pPr>
        <w:numPr>
          <w:ilvl w:val="1"/>
          <w:numId w:val="80"/>
        </w:numPr>
        <w:ind w:right="8" w:hanging="360"/>
      </w:pPr>
      <w:r>
        <w:t xml:space="preserve">Software development shall either be through the ISO/IEC 14882, ISO/IEC 23270, Oracle JAVA or ISO/IEC 9075 (SQL) programming languages. Other languages must be approved by the Engineer prior to the commencement of any development work by the Contractor. </w:t>
      </w:r>
    </w:p>
    <w:p w14:paraId="34231A7E" w14:textId="77777777" w:rsidR="000D1F6D" w:rsidRDefault="00E76744">
      <w:pPr>
        <w:numPr>
          <w:ilvl w:val="1"/>
          <w:numId w:val="80"/>
        </w:numPr>
        <w:ind w:right="8" w:hanging="360"/>
      </w:pPr>
      <w:r>
        <w:t xml:space="preserve">All software developed shall provided detailed and informative diagnostic and error message to the user (where the software is used interactively) or in log files located on a configurable location on the network. </w:t>
      </w:r>
    </w:p>
    <w:p w14:paraId="41BC26CB" w14:textId="77777777" w:rsidR="000D1F6D" w:rsidRDefault="00E76744">
      <w:pPr>
        <w:numPr>
          <w:ilvl w:val="1"/>
          <w:numId w:val="80"/>
        </w:numPr>
        <w:ind w:right="8" w:hanging="360"/>
      </w:pPr>
      <w:r>
        <w:t xml:space="preserve">Developed software shall create uniquely named new log files on a daily basis or per user session without overwriting existing log files. </w:t>
      </w:r>
    </w:p>
    <w:p w14:paraId="6A291D79" w14:textId="77777777" w:rsidR="000D1F6D" w:rsidRDefault="00E76744">
      <w:pPr>
        <w:numPr>
          <w:ilvl w:val="1"/>
          <w:numId w:val="80"/>
        </w:numPr>
        <w:ind w:right="8" w:hanging="360"/>
      </w:pPr>
      <w:r>
        <w:t xml:space="preserve">To support integration with the Message-Oriented Middleware all software development shall support the Services Oriented Architecture (SOA) principles. </w:t>
      </w:r>
    </w:p>
    <w:p w14:paraId="465CA218" w14:textId="77777777" w:rsidR="000D1F6D" w:rsidRDefault="00E76744">
      <w:pPr>
        <w:numPr>
          <w:ilvl w:val="1"/>
          <w:numId w:val="80"/>
        </w:numPr>
        <w:ind w:right="8" w:hanging="360"/>
      </w:pPr>
      <w:r>
        <w:t xml:space="preserve">Prior to the Contractor commencing with any software development work, the Contractor shall submit full detail of the Contractor's software development environment, methodology and processes to the Engineer for approval. The following specific deliverables need to be provided during the development and implementation of the Scope of Work and be part of the development methodology that the Contractor will apply: </w:t>
      </w:r>
    </w:p>
    <w:p w14:paraId="6AC34536" w14:textId="77777777" w:rsidR="000D1F6D" w:rsidRDefault="00E76744">
      <w:pPr>
        <w:numPr>
          <w:ilvl w:val="1"/>
          <w:numId w:val="78"/>
        </w:numPr>
        <w:ind w:right="8" w:hanging="360"/>
      </w:pPr>
      <w:r>
        <w:t xml:space="preserve">Network Architectural Plan </w:t>
      </w:r>
    </w:p>
    <w:p w14:paraId="6043284B" w14:textId="77777777" w:rsidR="000D1F6D" w:rsidRDefault="00E76744">
      <w:pPr>
        <w:numPr>
          <w:ilvl w:val="1"/>
          <w:numId w:val="78"/>
        </w:numPr>
        <w:ind w:right="8" w:hanging="360"/>
      </w:pPr>
      <w:r>
        <w:t xml:space="preserve">Hardware Architectural Plan </w:t>
      </w:r>
    </w:p>
    <w:p w14:paraId="0B6DB2DF" w14:textId="77777777" w:rsidR="000D1F6D" w:rsidRDefault="00E76744">
      <w:pPr>
        <w:numPr>
          <w:ilvl w:val="1"/>
          <w:numId w:val="78"/>
        </w:numPr>
        <w:ind w:right="8" w:hanging="360"/>
      </w:pPr>
      <w:r>
        <w:t xml:space="preserve">Software Architectural Plan </w:t>
      </w:r>
    </w:p>
    <w:p w14:paraId="0A73BE87" w14:textId="77777777" w:rsidR="000D1F6D" w:rsidRDefault="00E76744">
      <w:pPr>
        <w:numPr>
          <w:ilvl w:val="1"/>
          <w:numId w:val="78"/>
        </w:numPr>
        <w:ind w:right="8" w:hanging="360"/>
      </w:pPr>
      <w:r>
        <w:t xml:space="preserve">Overall System Architectural Plan including clear definition of all subsystem interfaces and system boundaries </w:t>
      </w:r>
    </w:p>
    <w:p w14:paraId="1560E649" w14:textId="77777777" w:rsidR="000D1F6D" w:rsidRDefault="00E76744">
      <w:pPr>
        <w:numPr>
          <w:ilvl w:val="1"/>
          <w:numId w:val="78"/>
        </w:numPr>
        <w:ind w:right="8" w:hanging="360"/>
      </w:pPr>
      <w:r>
        <w:t xml:space="preserve">System Design Specification Meeting Record (Minutes) </w:t>
      </w:r>
    </w:p>
    <w:p w14:paraId="416F3C8F" w14:textId="77777777" w:rsidR="000D1F6D" w:rsidRDefault="00E76744">
      <w:pPr>
        <w:numPr>
          <w:ilvl w:val="1"/>
          <w:numId w:val="78"/>
        </w:numPr>
        <w:ind w:right="8" w:hanging="360"/>
      </w:pPr>
      <w:r>
        <w:t xml:space="preserve">Detail Functional Specification </w:t>
      </w:r>
    </w:p>
    <w:p w14:paraId="63732312" w14:textId="77777777" w:rsidR="000D1F6D" w:rsidRDefault="00E76744">
      <w:pPr>
        <w:numPr>
          <w:ilvl w:val="1"/>
          <w:numId w:val="78"/>
        </w:numPr>
        <w:ind w:right="8" w:hanging="360"/>
      </w:pPr>
      <w:r>
        <w:t xml:space="preserve">Compliance Matrix Document </w:t>
      </w:r>
    </w:p>
    <w:p w14:paraId="531563AC" w14:textId="77777777" w:rsidR="000D1F6D" w:rsidRDefault="00E76744">
      <w:pPr>
        <w:numPr>
          <w:ilvl w:val="1"/>
          <w:numId w:val="78"/>
        </w:numPr>
        <w:ind w:right="8" w:hanging="360"/>
      </w:pPr>
      <w:r>
        <w:t xml:space="preserve">Factory Acceptance Test Plans for network </w:t>
      </w:r>
    </w:p>
    <w:p w14:paraId="769D9A2B" w14:textId="77777777" w:rsidR="000D1F6D" w:rsidRDefault="00E76744">
      <w:pPr>
        <w:numPr>
          <w:ilvl w:val="1"/>
          <w:numId w:val="78"/>
        </w:numPr>
        <w:ind w:right="8" w:hanging="360"/>
      </w:pPr>
      <w:r>
        <w:t xml:space="preserve">Factory Acceptance Test Plans for hardware </w:t>
      </w:r>
    </w:p>
    <w:p w14:paraId="173057EA" w14:textId="77777777" w:rsidR="000D1F6D" w:rsidRDefault="00E76744">
      <w:pPr>
        <w:numPr>
          <w:ilvl w:val="1"/>
          <w:numId w:val="78"/>
        </w:numPr>
        <w:ind w:right="8" w:hanging="360"/>
      </w:pPr>
      <w:r>
        <w:t xml:space="preserve">Factory Acceptance Test Plans for software </w:t>
      </w:r>
    </w:p>
    <w:p w14:paraId="34A95BE3" w14:textId="77777777" w:rsidR="000D1F6D" w:rsidRDefault="00E76744">
      <w:pPr>
        <w:numPr>
          <w:ilvl w:val="1"/>
          <w:numId w:val="78"/>
        </w:numPr>
        <w:ind w:right="8" w:hanging="360"/>
      </w:pPr>
      <w:r>
        <w:t xml:space="preserve">Configuration Control Methodology Document </w:t>
      </w:r>
    </w:p>
    <w:p w14:paraId="6036EFED" w14:textId="77777777" w:rsidR="000D1F6D" w:rsidRDefault="00E76744">
      <w:pPr>
        <w:numPr>
          <w:ilvl w:val="1"/>
          <w:numId w:val="78"/>
        </w:numPr>
        <w:ind w:right="8" w:hanging="360"/>
      </w:pPr>
      <w:r>
        <w:t xml:space="preserve">Compliance Certification Documentation of COTS components to be integrated into the system </w:t>
      </w:r>
    </w:p>
    <w:p w14:paraId="369F367B" w14:textId="77777777" w:rsidR="000D1F6D" w:rsidRDefault="00E76744">
      <w:pPr>
        <w:numPr>
          <w:ilvl w:val="1"/>
          <w:numId w:val="78"/>
        </w:numPr>
        <w:ind w:right="8" w:hanging="360"/>
      </w:pPr>
      <w:r>
        <w:t xml:space="preserve">System Installation Requirement Document for network, hardware and software </w:t>
      </w:r>
    </w:p>
    <w:p w14:paraId="14F9EF4B" w14:textId="77777777" w:rsidR="000D1F6D" w:rsidRDefault="00E76744">
      <w:pPr>
        <w:numPr>
          <w:ilvl w:val="1"/>
          <w:numId w:val="78"/>
        </w:numPr>
        <w:ind w:right="8" w:hanging="360"/>
      </w:pPr>
      <w:r>
        <w:t xml:space="preserve">Site Acceptance Test Plans for Network </w:t>
      </w:r>
    </w:p>
    <w:p w14:paraId="535DC538" w14:textId="77777777" w:rsidR="000D1F6D" w:rsidRDefault="00E76744">
      <w:pPr>
        <w:numPr>
          <w:ilvl w:val="1"/>
          <w:numId w:val="78"/>
        </w:numPr>
        <w:ind w:right="8" w:hanging="360"/>
      </w:pPr>
      <w:r>
        <w:t xml:space="preserve">Site Acceptance Test Plans for Hardware </w:t>
      </w:r>
    </w:p>
    <w:p w14:paraId="4F63DF4B" w14:textId="77777777" w:rsidR="000D1F6D" w:rsidRDefault="00E76744">
      <w:pPr>
        <w:numPr>
          <w:ilvl w:val="1"/>
          <w:numId w:val="78"/>
        </w:numPr>
        <w:ind w:right="8" w:hanging="360"/>
      </w:pPr>
      <w:r>
        <w:t xml:space="preserve">Site Acceptance Test Plans for Software </w:t>
      </w:r>
    </w:p>
    <w:p w14:paraId="457A13F1" w14:textId="77777777" w:rsidR="000D1F6D" w:rsidRDefault="00E76744">
      <w:pPr>
        <w:numPr>
          <w:ilvl w:val="1"/>
          <w:numId w:val="78"/>
        </w:numPr>
        <w:ind w:right="8" w:hanging="360"/>
      </w:pPr>
      <w:r>
        <w:t xml:space="preserve">Certificate of compliance of this party items </w:t>
      </w:r>
    </w:p>
    <w:p w14:paraId="775BDA44" w14:textId="77777777" w:rsidR="000D1F6D" w:rsidRDefault="00E76744">
      <w:pPr>
        <w:numPr>
          <w:ilvl w:val="1"/>
          <w:numId w:val="78"/>
        </w:numPr>
        <w:ind w:right="8" w:hanging="360"/>
      </w:pPr>
      <w:r>
        <w:t xml:space="preserve">Detailed diagnostic/fault finding procedures for network, hardware and software </w:t>
      </w:r>
    </w:p>
    <w:p w14:paraId="19D15B1E" w14:textId="77777777" w:rsidR="000D1F6D" w:rsidRDefault="00E76744">
      <w:pPr>
        <w:numPr>
          <w:ilvl w:val="1"/>
          <w:numId w:val="78"/>
        </w:numPr>
        <w:ind w:right="8" w:hanging="360"/>
      </w:pPr>
      <w:r>
        <w:t xml:space="preserve">Location and detailed description of the content of all log files on the system </w:t>
      </w:r>
    </w:p>
    <w:p w14:paraId="0FA13D7B" w14:textId="77777777" w:rsidR="000D1F6D" w:rsidRDefault="00E76744">
      <w:pPr>
        <w:numPr>
          <w:ilvl w:val="0"/>
          <w:numId w:val="81"/>
        </w:numPr>
        <w:ind w:right="8" w:hanging="360"/>
      </w:pPr>
      <w:r>
        <w:t xml:space="preserve">It is the responsibility of the Contractor to obtain the necessary licenses of the Development Suites and all software components that is required to complete the integration tasks. </w:t>
      </w:r>
    </w:p>
    <w:p w14:paraId="37C05846" w14:textId="77777777" w:rsidR="000D1F6D" w:rsidRDefault="00E76744">
      <w:pPr>
        <w:numPr>
          <w:ilvl w:val="0"/>
          <w:numId w:val="81"/>
        </w:numPr>
        <w:ind w:right="8" w:hanging="360"/>
      </w:pPr>
      <w:r>
        <w:t xml:space="preserve">The source code for any software developed specifically for the project specified within the Scope of Work will become the intellectual property of the Client and accordingly no software licensing fees may be charged for such software. </w:t>
      </w:r>
    </w:p>
    <w:p w14:paraId="69073EEF" w14:textId="77777777" w:rsidR="000D1F6D" w:rsidRDefault="00E76744">
      <w:pPr>
        <w:numPr>
          <w:ilvl w:val="0"/>
          <w:numId w:val="81"/>
        </w:numPr>
        <w:ind w:right="8" w:hanging="360"/>
      </w:pPr>
      <w:r>
        <w:t xml:space="preserve">The source code for each build released into operation and production will be provided by the Contractor to the Engineer prior to the build being released into operation and production. </w:t>
      </w:r>
    </w:p>
    <w:p w14:paraId="560637EE" w14:textId="77777777" w:rsidR="000D1F6D" w:rsidRDefault="00E76744">
      <w:pPr>
        <w:numPr>
          <w:ilvl w:val="0"/>
          <w:numId w:val="81"/>
        </w:numPr>
        <w:ind w:right="8" w:hanging="360"/>
      </w:pPr>
      <w:r>
        <w:t xml:space="preserve">For each operational and production build the Contractor will calculate the SHA-256 digest of each executable file and provide this to the Engineer prior to the build being released. All executable files for the build will be provided to the Engineer on CD-ROM disk prior to the build being released. </w:t>
      </w:r>
    </w:p>
    <w:p w14:paraId="479C8EE3" w14:textId="77777777" w:rsidR="000D1F6D" w:rsidRDefault="00E76744">
      <w:pPr>
        <w:numPr>
          <w:ilvl w:val="0"/>
          <w:numId w:val="81"/>
        </w:numPr>
        <w:ind w:right="8" w:hanging="360"/>
      </w:pPr>
      <w:r>
        <w:t xml:space="preserve">All software source code developed by the Contractor or for any software supplied by the Contractor in compiled format shall be placed in Escrow for the duration of the contract period or any subsequent software licensing term. This shall also include any firmware source code deployed to any hardware device forming part of the project. </w:t>
      </w:r>
    </w:p>
    <w:p w14:paraId="5C2263BE" w14:textId="77777777" w:rsidR="000D1F6D" w:rsidRDefault="00E76744">
      <w:pPr>
        <w:numPr>
          <w:ilvl w:val="0"/>
          <w:numId w:val="81"/>
        </w:numPr>
        <w:ind w:right="8" w:hanging="360"/>
      </w:pPr>
      <w:r>
        <w:t xml:space="preserve">All software development shall be modelled in detail using the Unified Modelling Language (UML) 2.2 specification as published by the Object Management Group (www.omg.org) and the full set of UML documentation for all software shall be supplied by the Contractor to the Engineer prior to handover. </w:t>
      </w:r>
    </w:p>
    <w:p w14:paraId="2E596297" w14:textId="77777777" w:rsidR="000D1F6D" w:rsidRDefault="00E76744">
      <w:pPr>
        <w:numPr>
          <w:ilvl w:val="0"/>
          <w:numId w:val="81"/>
        </w:numPr>
        <w:ind w:right="8" w:hanging="360"/>
      </w:pPr>
      <w:r>
        <w:t xml:space="preserve">All software developed shall be under source code control and unique version numbering shall be used for each item included in a release build delivered by the Contractor. The Contractor shall provide a detailed list of all items including the version number for each to the Engineer prior to the build being released into operation and production. </w:t>
      </w:r>
    </w:p>
    <w:p w14:paraId="36280A48" w14:textId="77777777" w:rsidR="000D1F6D" w:rsidRDefault="00E76744">
      <w:pPr>
        <w:numPr>
          <w:ilvl w:val="0"/>
          <w:numId w:val="81"/>
        </w:numPr>
        <w:ind w:right="8" w:hanging="360"/>
      </w:pPr>
      <w:r>
        <w:t xml:space="preserve">All software developed must be fully commented using the most recent JAVADOC style and the JAVADOC must be supplied to the Engineer. Should the Engineer determine that the software is not adequately documented, the Contractor shall not be allowed to deploy the developed software into the operational and production environment. </w:t>
      </w:r>
    </w:p>
    <w:p w14:paraId="391F3450" w14:textId="77777777" w:rsidR="000D1F6D" w:rsidRDefault="00E76744">
      <w:pPr>
        <w:numPr>
          <w:ilvl w:val="0"/>
          <w:numId w:val="81"/>
        </w:numPr>
        <w:ind w:right="8" w:hanging="360"/>
      </w:pPr>
      <w:r>
        <w:t xml:space="preserve">Software developed specifically for the installation specified within the Scope of Work shall be tested through the use of Static Code Analysis Tools. It is the responsibility of the Contractor to facilitate these tests and provide detailed reports regarding each integration application. </w:t>
      </w:r>
    </w:p>
    <w:p w14:paraId="7D26B7D3" w14:textId="77777777" w:rsidR="000D1F6D" w:rsidRDefault="00E76744">
      <w:pPr>
        <w:numPr>
          <w:ilvl w:val="0"/>
          <w:numId w:val="81"/>
        </w:numPr>
        <w:spacing w:after="111" w:line="250" w:lineRule="auto"/>
        <w:ind w:right="8" w:hanging="360"/>
      </w:pPr>
      <w:r>
        <w:t xml:space="preserve">It is the responsibility of the Contractor to ensure that the software developed complies with the standards, recommendation and best practices as published by the industry groups listed in this specification. </w:t>
      </w:r>
    </w:p>
    <w:p w14:paraId="516726E4" w14:textId="77777777" w:rsidR="000D1F6D" w:rsidRDefault="00E76744">
      <w:pPr>
        <w:spacing w:after="103" w:line="259" w:lineRule="auto"/>
        <w:ind w:left="0" w:firstLine="0"/>
        <w:jc w:val="left"/>
      </w:pPr>
      <w:r>
        <w:t xml:space="preserve"> </w:t>
      </w:r>
    </w:p>
    <w:p w14:paraId="7D4BE1CD" w14:textId="77777777" w:rsidR="000D1F6D" w:rsidRDefault="00E76744">
      <w:pPr>
        <w:tabs>
          <w:tab w:val="center" w:pos="3679"/>
        </w:tabs>
        <w:spacing w:after="238"/>
        <w:ind w:left="0" w:firstLine="0"/>
        <w:jc w:val="left"/>
      </w:pPr>
      <w:r>
        <w:t xml:space="preserve">SS-ICT-9 </w:t>
      </w:r>
      <w:r>
        <w:tab/>
        <w:t xml:space="preserve">ENVIRONMENT AND ENCLOSURE HARDWARE </w:t>
      </w:r>
    </w:p>
    <w:p w14:paraId="632261AB" w14:textId="77777777" w:rsidR="000D1F6D" w:rsidRDefault="00E76744">
      <w:pPr>
        <w:tabs>
          <w:tab w:val="center" w:pos="1794"/>
        </w:tabs>
        <w:ind w:left="0" w:firstLine="0"/>
        <w:jc w:val="left"/>
      </w:pPr>
      <w:r>
        <w:t xml:space="preserve">SS-ICT-9.1 </w:t>
      </w:r>
      <w:r>
        <w:tab/>
        <w:t xml:space="preserve">General </w:t>
      </w:r>
    </w:p>
    <w:p w14:paraId="3909C20D" w14:textId="77777777" w:rsidR="000D1F6D" w:rsidRDefault="00E76744">
      <w:pPr>
        <w:numPr>
          <w:ilvl w:val="2"/>
          <w:numId w:val="82"/>
        </w:numPr>
        <w:ind w:right="8" w:hanging="360"/>
      </w:pPr>
      <w:r>
        <w:t xml:space="preserve">Telecommunications/Server/Distribution room layout, location and design shall be in accordance with the guidelines of ANSI/TIA/EIA-569-B.  Telecommunications/Server/Distribution on each floor of the building should be centrally located and vertically aligned to simplify backbone cable and pathway routing.  Telecommunications/Server/Distribution shall not be installed in wet areas, or near EMI sources or caustic chemicals.  </w:t>
      </w:r>
    </w:p>
    <w:p w14:paraId="466639E6" w14:textId="77777777" w:rsidR="000D1F6D" w:rsidRDefault="00E76744">
      <w:pPr>
        <w:numPr>
          <w:ilvl w:val="2"/>
          <w:numId w:val="82"/>
        </w:numPr>
        <w:ind w:right="8" w:hanging="360"/>
      </w:pPr>
      <w:r>
        <w:t xml:space="preserve">Layout of rack, cabinet or enclosure locations shall be according to contract drawings.   </w:t>
      </w:r>
    </w:p>
    <w:p w14:paraId="5AC809D7" w14:textId="77777777" w:rsidR="000D1F6D" w:rsidRDefault="00E76744">
      <w:pPr>
        <w:numPr>
          <w:ilvl w:val="2"/>
          <w:numId w:val="82"/>
        </w:numPr>
        <w:ind w:right="8" w:hanging="360"/>
      </w:pPr>
      <w:r>
        <w:t xml:space="preserve">Racks and cabinets shall be secured to the floor using proper anchors and fasteners. </w:t>
      </w:r>
    </w:p>
    <w:p w14:paraId="472E5C6A" w14:textId="77777777" w:rsidR="000D1F6D" w:rsidRDefault="00E76744">
      <w:pPr>
        <w:numPr>
          <w:ilvl w:val="2"/>
          <w:numId w:val="82"/>
        </w:numPr>
        <w:spacing w:after="141"/>
        <w:ind w:right="8" w:hanging="360"/>
      </w:pPr>
      <w:r>
        <w:t xml:space="preserve">Wall surfaces for mounting enclosures or brackets shall be prepared with a 20mm plywood backboard having two coats of fire-retardant paint applied. </w:t>
      </w:r>
    </w:p>
    <w:p w14:paraId="589C2A25" w14:textId="77777777" w:rsidR="000D1F6D" w:rsidRDefault="00E76744">
      <w:pPr>
        <w:numPr>
          <w:ilvl w:val="2"/>
          <w:numId w:val="82"/>
        </w:numPr>
        <w:ind w:right="8" w:hanging="360"/>
      </w:pPr>
      <w:r>
        <w:t xml:space="preserve">Mount and assemble racks, cabinets, brackets and enclosures per manufacturer’s instructions.  Mount patch panels and cable management accessories in the specified locations.  </w:t>
      </w:r>
    </w:p>
    <w:p w14:paraId="7A09ACE6" w14:textId="77777777" w:rsidR="000D1F6D" w:rsidRDefault="00E76744">
      <w:pPr>
        <w:numPr>
          <w:ilvl w:val="2"/>
          <w:numId w:val="82"/>
        </w:numPr>
        <w:ind w:right="8" w:hanging="360"/>
      </w:pPr>
      <w:r>
        <w:t xml:space="preserve">Adjoining pathways (ladder, cable tray, etc.) shall be properly secured and positioned to allow adequate bend radius of cables entering the rack or cabinet. </w:t>
      </w:r>
    </w:p>
    <w:p w14:paraId="603ADD21" w14:textId="77777777" w:rsidR="000D1F6D" w:rsidRDefault="00E76744">
      <w:pPr>
        <w:spacing w:after="103" w:line="259" w:lineRule="auto"/>
        <w:ind w:left="1080" w:firstLine="0"/>
        <w:jc w:val="left"/>
      </w:pPr>
      <w:r>
        <w:t xml:space="preserve"> </w:t>
      </w:r>
    </w:p>
    <w:p w14:paraId="4D421247" w14:textId="77777777" w:rsidR="000D1F6D" w:rsidRDefault="00E76744">
      <w:pPr>
        <w:tabs>
          <w:tab w:val="center" w:pos="2027"/>
        </w:tabs>
        <w:ind w:left="0" w:firstLine="0"/>
        <w:jc w:val="left"/>
      </w:pPr>
      <w:r>
        <w:t xml:space="preserve">SS-ICT-9.2 </w:t>
      </w:r>
      <w:r>
        <w:tab/>
        <w:t xml:space="preserve">Patch Panels </w:t>
      </w:r>
    </w:p>
    <w:p w14:paraId="7AC41F15" w14:textId="77777777" w:rsidR="000D1F6D" w:rsidRDefault="00E76744">
      <w:pPr>
        <w:numPr>
          <w:ilvl w:val="2"/>
          <w:numId w:val="99"/>
        </w:numPr>
        <w:ind w:right="8" w:hanging="360"/>
      </w:pPr>
      <w:r>
        <w:t xml:space="preserve">Augmented category 6 patch panels shall be a 19-inch rack mount design with 24, 48, or 96 port capacities.  Construction shall be formed steel, powder coated with protected circuit boards and features to suppress alien crosstalk. </w:t>
      </w:r>
    </w:p>
    <w:p w14:paraId="50E95B0B" w14:textId="77777777" w:rsidR="000D1F6D" w:rsidRDefault="00E76744">
      <w:pPr>
        <w:numPr>
          <w:ilvl w:val="2"/>
          <w:numId w:val="99"/>
        </w:numPr>
        <w:ind w:right="8" w:hanging="360"/>
      </w:pPr>
      <w:r>
        <w:t xml:space="preserve">Augmented category 6 patch panels, when installed, shall exceed the link or channel performance requirements, in addition to alien crosstalk requirements of ANSI/TIA/EIA-568-B. </w:t>
      </w:r>
    </w:p>
    <w:p w14:paraId="23569CEC" w14:textId="77777777" w:rsidR="000D1F6D" w:rsidRDefault="00E76744">
      <w:pPr>
        <w:numPr>
          <w:ilvl w:val="2"/>
          <w:numId w:val="99"/>
        </w:numPr>
        <w:spacing w:after="148"/>
        <w:ind w:right="8" w:hanging="360"/>
      </w:pPr>
      <w:r>
        <w:t xml:space="preserve">Properly mount patch panels into the designated rack, cabinet, or bracket locations with the #12-24 screws provided. </w:t>
      </w:r>
    </w:p>
    <w:p w14:paraId="4CCEE11A" w14:textId="77777777" w:rsidR="000D1F6D" w:rsidRDefault="00E76744">
      <w:pPr>
        <w:numPr>
          <w:ilvl w:val="2"/>
          <w:numId w:val="99"/>
        </w:numPr>
        <w:ind w:right="8" w:hanging="360"/>
      </w:pPr>
      <w:r>
        <w:t xml:space="preserve">Terminate cables behind the patch panel according to manufacturer’s instructions. All patch panels are to be terminated with sufficient cable (gooseneck) to allow for the movement and reasonable access to the front and rear of the patch panel. </w:t>
      </w:r>
    </w:p>
    <w:p w14:paraId="379E7458" w14:textId="77777777" w:rsidR="000D1F6D" w:rsidRDefault="00E76744">
      <w:pPr>
        <w:numPr>
          <w:ilvl w:val="2"/>
          <w:numId w:val="99"/>
        </w:numPr>
        <w:ind w:right="8" w:hanging="360"/>
      </w:pPr>
      <w:r>
        <w:t xml:space="preserve">To assure 10GBase-T performance, maintain wiring pair twists as close as possible to the point of termination.  Also minimize the length of exposed pairs from the jacket to the ICD termination point during installation.  </w:t>
      </w:r>
    </w:p>
    <w:p w14:paraId="54E21BE6" w14:textId="77777777" w:rsidR="000D1F6D" w:rsidRDefault="00E76744">
      <w:pPr>
        <w:numPr>
          <w:ilvl w:val="2"/>
          <w:numId w:val="99"/>
        </w:numPr>
        <w:spacing w:after="136"/>
        <w:ind w:right="8" w:hanging="360"/>
      </w:pPr>
      <w:r>
        <w:t xml:space="preserve">Panels shall be properly labelled on the front and back with the cable number and port connections for each port. </w:t>
      </w:r>
    </w:p>
    <w:p w14:paraId="01552EC9" w14:textId="77777777" w:rsidR="000D1F6D" w:rsidRDefault="00E76744">
      <w:pPr>
        <w:numPr>
          <w:ilvl w:val="2"/>
          <w:numId w:val="99"/>
        </w:numPr>
        <w:ind w:right="8" w:hanging="360"/>
      </w:pPr>
      <w:r>
        <w:t xml:space="preserve">It shall be the Contractor’s responsibility to ensure that he/she tender for the correct amount of patch panels. </w:t>
      </w:r>
    </w:p>
    <w:p w14:paraId="3BF07B89" w14:textId="77777777" w:rsidR="000D1F6D" w:rsidRDefault="00E76744">
      <w:pPr>
        <w:spacing w:after="103" w:line="259" w:lineRule="auto"/>
        <w:ind w:left="1080" w:firstLine="0"/>
        <w:jc w:val="left"/>
      </w:pPr>
      <w:r>
        <w:t xml:space="preserve"> </w:t>
      </w:r>
    </w:p>
    <w:p w14:paraId="13BFF830" w14:textId="77777777" w:rsidR="000D1F6D" w:rsidRDefault="00E76744">
      <w:pPr>
        <w:tabs>
          <w:tab w:val="center" w:pos="2291"/>
        </w:tabs>
        <w:ind w:left="0" w:firstLine="0"/>
        <w:jc w:val="left"/>
      </w:pPr>
      <w:r>
        <w:t xml:space="preserve">SS-ICT-9.3 </w:t>
      </w:r>
      <w:r>
        <w:tab/>
        <w:t xml:space="preserve">Termination Blocks </w:t>
      </w:r>
    </w:p>
    <w:p w14:paraId="46A0F7F8" w14:textId="77777777" w:rsidR="000D1F6D" w:rsidRDefault="00E76744">
      <w:pPr>
        <w:numPr>
          <w:ilvl w:val="2"/>
          <w:numId w:val="98"/>
        </w:numPr>
        <w:ind w:right="8" w:hanging="360"/>
      </w:pPr>
      <w:r>
        <w:t xml:space="preserve">Augmented Category 6 termination blocks shall utilize a category 6-110 punch-down system with 64-pair or 192-pair capacity.  Construction shall be a polycarbonate base, either wall-mount or rackmount style, with individual 4-pair connecting blocks. </w:t>
      </w:r>
    </w:p>
    <w:p w14:paraId="2855B738" w14:textId="77777777" w:rsidR="000D1F6D" w:rsidRDefault="00E76744">
      <w:pPr>
        <w:numPr>
          <w:ilvl w:val="2"/>
          <w:numId w:val="98"/>
        </w:numPr>
        <w:ind w:right="8" w:hanging="360"/>
      </w:pPr>
      <w:r>
        <w:t xml:space="preserve">Category 6-110 termination blocks, when installed, shall exceed the link or channel performance requirements, in addition to alien crosstalk requirements of ANSI/TIA/EIA-568-B. </w:t>
      </w:r>
    </w:p>
    <w:p w14:paraId="7B6295D0" w14:textId="77777777" w:rsidR="000D1F6D" w:rsidRDefault="00E76744">
      <w:pPr>
        <w:spacing w:after="101" w:line="259" w:lineRule="auto"/>
        <w:ind w:left="1080" w:firstLine="0"/>
        <w:jc w:val="left"/>
      </w:pPr>
      <w:r>
        <w:t xml:space="preserve"> </w:t>
      </w:r>
    </w:p>
    <w:p w14:paraId="101A4ECB" w14:textId="77777777" w:rsidR="000D1F6D" w:rsidRDefault="00E76744">
      <w:pPr>
        <w:tabs>
          <w:tab w:val="center" w:pos="1667"/>
        </w:tabs>
        <w:ind w:left="0" w:firstLine="0"/>
        <w:jc w:val="left"/>
      </w:pPr>
      <w:r>
        <w:t xml:space="preserve">SS-ICT-9.4 </w:t>
      </w:r>
      <w:r>
        <w:tab/>
        <w:t xml:space="preserve">Rack </w:t>
      </w:r>
    </w:p>
    <w:p w14:paraId="5C4D6988" w14:textId="77777777" w:rsidR="000D1F6D" w:rsidRDefault="00E76744">
      <w:pPr>
        <w:numPr>
          <w:ilvl w:val="2"/>
          <w:numId w:val="100"/>
        </w:numPr>
        <w:ind w:right="8" w:hanging="360"/>
      </w:pPr>
      <w:r>
        <w:t xml:space="preserve">Free standing communications racks shall be a floor-mounted formed/welded steel construction or aluminium channel construction, with powder coating.  Racks shall be suitable for equipment rooms, telecommunications rooms, entrance facilities and data centres. </w:t>
      </w:r>
    </w:p>
    <w:p w14:paraId="20D6718E" w14:textId="77777777" w:rsidR="000D1F6D" w:rsidRDefault="00E76744">
      <w:pPr>
        <w:numPr>
          <w:ilvl w:val="2"/>
          <w:numId w:val="100"/>
        </w:numPr>
        <w:ind w:right="8" w:hanging="360"/>
      </w:pPr>
      <w:r>
        <w:t xml:space="preserve">Racks shall have a full assortment of vertical and horizontal cable management accessories available. </w:t>
      </w:r>
    </w:p>
    <w:p w14:paraId="5DCF24AF" w14:textId="77777777" w:rsidR="000D1F6D" w:rsidRDefault="00E76744">
      <w:pPr>
        <w:numPr>
          <w:ilvl w:val="2"/>
          <w:numId w:val="100"/>
        </w:numPr>
        <w:ind w:right="8" w:hanging="360"/>
      </w:pPr>
      <w:r>
        <w:t xml:space="preserve">Racks shall accommodate expansion of cable capacity and added volume for augmented category 6 cabling. </w:t>
      </w:r>
    </w:p>
    <w:p w14:paraId="6EBF2E14" w14:textId="77777777" w:rsidR="000D1F6D" w:rsidRDefault="00E76744">
      <w:pPr>
        <w:numPr>
          <w:ilvl w:val="2"/>
          <w:numId w:val="100"/>
        </w:numPr>
        <w:ind w:right="8" w:hanging="360"/>
      </w:pPr>
      <w:r>
        <w:t xml:space="preserve">Network and server cabinets shall be free standing, full-size enclosed cabinets, with a formed, welded and powder coated construction.  Network and server cabinets shall be suitable for equipment rooms, telecommunications rooms, and entrance facilities and data centres. </w:t>
      </w:r>
    </w:p>
    <w:p w14:paraId="3757B3AC" w14:textId="77777777" w:rsidR="000D1F6D" w:rsidRDefault="00E76744">
      <w:pPr>
        <w:numPr>
          <w:ilvl w:val="2"/>
          <w:numId w:val="100"/>
        </w:numPr>
        <w:ind w:right="8" w:hanging="360"/>
      </w:pPr>
      <w:r>
        <w:t xml:space="preserve">Cabinets shall be 19” rack mount style 42RU in height and 900mm deep where there are no space limitations. Cabinets shall be complete with steel doors and side panels with vented top panel. Cabinets shall be approved by the Project Engineer. </w:t>
      </w:r>
    </w:p>
    <w:p w14:paraId="3A949172" w14:textId="77777777" w:rsidR="000D1F6D" w:rsidRDefault="00E76744">
      <w:pPr>
        <w:numPr>
          <w:ilvl w:val="2"/>
          <w:numId w:val="100"/>
        </w:numPr>
        <w:ind w:right="8" w:hanging="360"/>
      </w:pPr>
      <w:r>
        <w:t xml:space="preserve">If there is a need to place a cabinet in an area of limited space then the option of a 600mm deep cabinet may be used upon approval of the Project Engineer. </w:t>
      </w:r>
    </w:p>
    <w:p w14:paraId="709C9296" w14:textId="77777777" w:rsidR="000D1F6D" w:rsidRDefault="00E76744">
      <w:pPr>
        <w:numPr>
          <w:ilvl w:val="2"/>
          <w:numId w:val="100"/>
        </w:numPr>
        <w:ind w:right="8" w:hanging="360"/>
      </w:pPr>
      <w:r>
        <w:t xml:space="preserve">All rack systems shall comply to ANSI/EIA-310-D. </w:t>
      </w:r>
    </w:p>
    <w:p w14:paraId="41B06BF8" w14:textId="77777777" w:rsidR="000D1F6D" w:rsidRDefault="00E76744">
      <w:pPr>
        <w:numPr>
          <w:ilvl w:val="2"/>
          <w:numId w:val="100"/>
        </w:numPr>
        <w:ind w:right="8" w:hanging="360"/>
      </w:pPr>
      <w:r>
        <w:t xml:space="preserve">Wall-mounted cabinets shall be formed/welded and powder coated construction, sized appropriately for the cable installation, and shall accept 19-inch patch panels.  Wall-mounted cabinets may serve as a small telecommunications room, horizontal or intermediate cross connect facility, or consolidation point. </w:t>
      </w:r>
    </w:p>
    <w:p w14:paraId="282ADD17" w14:textId="77777777" w:rsidR="000D1F6D" w:rsidRDefault="00E76744">
      <w:pPr>
        <w:numPr>
          <w:ilvl w:val="2"/>
          <w:numId w:val="100"/>
        </w:numPr>
        <w:ind w:right="8" w:hanging="360"/>
      </w:pPr>
      <w:r>
        <w:t xml:space="preserve">Wall-mounted enclosures shall be formed/welded and powder coated construction, sized appropriately for the cable installation, and shall accept 19-inch patch panels.  Wall-mounted enclosures may serve as a small telecommunications room, horizontal or intermediate cross connect facility, or consolidation point. </w:t>
      </w:r>
    </w:p>
    <w:p w14:paraId="0F708696" w14:textId="77777777" w:rsidR="000D1F6D" w:rsidRDefault="00E76744">
      <w:pPr>
        <w:numPr>
          <w:ilvl w:val="2"/>
          <w:numId w:val="100"/>
        </w:numPr>
        <w:ind w:right="8" w:hanging="360"/>
      </w:pPr>
      <w:r>
        <w:t xml:space="preserve">All cabinets shall be installed with a dedicated protective earth back to the building protective earth system. </w:t>
      </w:r>
    </w:p>
    <w:p w14:paraId="6AE7EA0D" w14:textId="77777777" w:rsidR="000D1F6D" w:rsidRDefault="00E76744">
      <w:pPr>
        <w:numPr>
          <w:ilvl w:val="2"/>
          <w:numId w:val="100"/>
        </w:numPr>
        <w:ind w:right="8" w:hanging="360"/>
      </w:pPr>
      <w:r>
        <w:t xml:space="preserve">All cabinets are to be lockable, front sides and rear to prevent unauthorised access to communications equipment, patch panels and cabling. </w:t>
      </w:r>
    </w:p>
    <w:p w14:paraId="5E0AF273" w14:textId="77777777" w:rsidR="000D1F6D" w:rsidRDefault="00E76744">
      <w:pPr>
        <w:spacing w:after="101" w:line="259" w:lineRule="auto"/>
        <w:ind w:left="1080" w:firstLine="0"/>
        <w:jc w:val="left"/>
      </w:pPr>
      <w:r>
        <w:t xml:space="preserve"> </w:t>
      </w:r>
    </w:p>
    <w:p w14:paraId="65041E2F" w14:textId="77777777" w:rsidR="000D1F6D" w:rsidRDefault="00E76744">
      <w:pPr>
        <w:tabs>
          <w:tab w:val="center" w:pos="2495"/>
        </w:tabs>
        <w:ind w:left="0" w:firstLine="0"/>
        <w:jc w:val="left"/>
      </w:pPr>
      <w:r>
        <w:t xml:space="preserve">SS-ICT-9.5 </w:t>
      </w:r>
      <w:r>
        <w:tab/>
        <w:t xml:space="preserve">Installation environment </w:t>
      </w:r>
    </w:p>
    <w:p w14:paraId="6A06ED4E" w14:textId="77777777" w:rsidR="000D1F6D" w:rsidRDefault="00E76744">
      <w:pPr>
        <w:numPr>
          <w:ilvl w:val="2"/>
          <w:numId w:val="97"/>
        </w:numPr>
        <w:ind w:right="8" w:hanging="360"/>
      </w:pPr>
      <w:r>
        <w:t xml:space="preserve">Prior to the Contractor doing any installation, the Contractor will ensure that the installation environment is properly cleaned and confirm in writing to the Engineer that the environment is accepted by the Contractor for commencement of installation. No claim shall be entertained by the Client or the Engineer should the Contractor fail to notify the Engineer of any short coming in the installation environment. </w:t>
      </w:r>
    </w:p>
    <w:p w14:paraId="26CAA952" w14:textId="77777777" w:rsidR="000D1F6D" w:rsidRDefault="00E76744">
      <w:pPr>
        <w:numPr>
          <w:ilvl w:val="2"/>
          <w:numId w:val="97"/>
        </w:numPr>
        <w:ind w:right="8" w:hanging="360"/>
      </w:pPr>
      <w:r>
        <w:t xml:space="preserve">For the duration of the contract the Contractor shall perform certified cleaning of all server rooms, cabinets, racks and cable routes to ensure that the particulate count never exceeds the standards set by ISO 14644-8 and ISO 1464409. The Contractor shall submit the cleaning certificates to the Client, Operator and Engineer. </w:t>
      </w:r>
    </w:p>
    <w:p w14:paraId="47CE7C6A" w14:textId="77777777" w:rsidR="000D1F6D" w:rsidRDefault="00E76744">
      <w:pPr>
        <w:spacing w:after="103" w:line="259" w:lineRule="auto"/>
        <w:ind w:left="0" w:firstLine="0"/>
        <w:jc w:val="left"/>
      </w:pPr>
      <w:r>
        <w:t xml:space="preserve"> </w:t>
      </w:r>
    </w:p>
    <w:p w14:paraId="5787CF3D" w14:textId="77777777" w:rsidR="000D1F6D" w:rsidRDefault="00E76744">
      <w:pPr>
        <w:tabs>
          <w:tab w:val="center" w:pos="2125"/>
        </w:tabs>
        <w:ind w:left="0" w:firstLine="0"/>
        <w:jc w:val="left"/>
      </w:pPr>
      <w:r>
        <w:t xml:space="preserve">SS-ICT-9.6 </w:t>
      </w:r>
      <w:r>
        <w:tab/>
        <w:t xml:space="preserve">Power </w:t>
      </w:r>
    </w:p>
    <w:p w14:paraId="1026441C" w14:textId="77777777" w:rsidR="000D1F6D" w:rsidRDefault="00E76744">
      <w:pPr>
        <w:numPr>
          <w:ilvl w:val="2"/>
          <w:numId w:val="88"/>
        </w:numPr>
        <w:spacing w:after="146"/>
        <w:ind w:right="8" w:hanging="360"/>
      </w:pPr>
      <w:r>
        <w:t xml:space="preserve">All power requirements within the rack shall be supplied through UPS power. </w:t>
      </w:r>
    </w:p>
    <w:p w14:paraId="270F9DB2" w14:textId="77777777" w:rsidR="000D1F6D" w:rsidRDefault="00E76744">
      <w:pPr>
        <w:numPr>
          <w:ilvl w:val="2"/>
          <w:numId w:val="88"/>
        </w:numPr>
        <w:spacing w:after="136"/>
        <w:ind w:right="8" w:hanging="360"/>
      </w:pPr>
      <w:r>
        <w:t xml:space="preserve">The UPS hardware shall adhere to manufacturer’s instructions, contract drawings and specifications, and applicable codes, standards and regulations. </w:t>
      </w:r>
    </w:p>
    <w:p w14:paraId="1D217FFF" w14:textId="77777777" w:rsidR="000D1F6D" w:rsidRDefault="00E76744">
      <w:pPr>
        <w:numPr>
          <w:ilvl w:val="2"/>
          <w:numId w:val="88"/>
        </w:numPr>
        <w:ind w:right="8" w:hanging="360"/>
      </w:pPr>
      <w:r>
        <w:t xml:space="preserve">UPS manufacturers shall be either “APC”, "Meissner", “MGE”, “Masterguard”, “Eaton”, or “Liebert” or other brand as approved by the Engineer. </w:t>
      </w:r>
    </w:p>
    <w:p w14:paraId="2938144F" w14:textId="77777777" w:rsidR="000D1F6D" w:rsidRDefault="00E76744">
      <w:pPr>
        <w:numPr>
          <w:ilvl w:val="2"/>
          <w:numId w:val="88"/>
        </w:numPr>
        <w:ind w:right="8" w:hanging="360"/>
      </w:pPr>
      <w:r>
        <w:t xml:space="preserve">The UPS power rating shall include all equipment within the rack power requirements plus an additional 40% with a minimum support time of 30 minutes. </w:t>
      </w:r>
    </w:p>
    <w:p w14:paraId="676FD6CA" w14:textId="77777777" w:rsidR="000D1F6D" w:rsidRDefault="00E76744">
      <w:pPr>
        <w:numPr>
          <w:ilvl w:val="2"/>
          <w:numId w:val="88"/>
        </w:numPr>
        <w:ind w:right="8" w:hanging="360"/>
      </w:pPr>
      <w:r>
        <w:t xml:space="preserve">Where several racks are installed by the Contractor, the UPS requirements can be consolidated and a suitable floor standing UPS can be supplied by the Contractor. </w:t>
      </w:r>
    </w:p>
    <w:p w14:paraId="488FF726" w14:textId="77777777" w:rsidR="000D1F6D" w:rsidRDefault="00E76744">
      <w:pPr>
        <w:numPr>
          <w:ilvl w:val="2"/>
          <w:numId w:val="88"/>
        </w:numPr>
        <w:ind w:right="8" w:hanging="360"/>
      </w:pPr>
      <w:r>
        <w:t xml:space="preserve">The UPS shall be of the Dual Conversion, On-line type. </w:t>
      </w:r>
    </w:p>
    <w:p w14:paraId="560938A2" w14:textId="77777777" w:rsidR="000D1F6D" w:rsidRDefault="00E76744">
      <w:pPr>
        <w:numPr>
          <w:ilvl w:val="2"/>
          <w:numId w:val="88"/>
        </w:numPr>
        <w:ind w:right="8" w:hanging="360"/>
      </w:pPr>
      <w:r>
        <w:t xml:space="preserve">The UPS shall have a network remote management interface connected to a Domain Controller. </w:t>
      </w:r>
    </w:p>
    <w:p w14:paraId="3ACE71CC" w14:textId="77777777" w:rsidR="000D1F6D" w:rsidRDefault="00E76744">
      <w:pPr>
        <w:numPr>
          <w:ilvl w:val="2"/>
          <w:numId w:val="88"/>
        </w:numPr>
        <w:ind w:right="8" w:hanging="360"/>
      </w:pPr>
      <w:r>
        <w:t xml:space="preserve">UPS shall have software installed on each server to receive shutdown events via the network infrastructure </w:t>
      </w:r>
    </w:p>
    <w:p w14:paraId="1CF07BE0" w14:textId="77777777" w:rsidR="000D1F6D" w:rsidRDefault="00E76744">
      <w:pPr>
        <w:numPr>
          <w:ilvl w:val="2"/>
          <w:numId w:val="88"/>
        </w:numPr>
        <w:ind w:right="8" w:hanging="360"/>
      </w:pPr>
      <w:r>
        <w:t xml:space="preserve">The UPS shall have the ability to auto-restart of connected systems. </w:t>
      </w:r>
    </w:p>
    <w:p w14:paraId="50CCEEE8" w14:textId="77777777" w:rsidR="000D1F6D" w:rsidRDefault="00E76744">
      <w:pPr>
        <w:numPr>
          <w:ilvl w:val="2"/>
          <w:numId w:val="88"/>
        </w:numPr>
        <w:ind w:right="8" w:hanging="360"/>
      </w:pPr>
      <w:r>
        <w:t xml:space="preserve">All power coming into the UPS shall be protected by a TVSS. </w:t>
      </w:r>
    </w:p>
    <w:p w14:paraId="60F60C67" w14:textId="77777777" w:rsidR="000D1F6D" w:rsidRDefault="00E76744">
      <w:pPr>
        <w:numPr>
          <w:ilvl w:val="2"/>
          <w:numId w:val="88"/>
        </w:numPr>
        <w:ind w:right="8" w:hanging="360"/>
      </w:pPr>
      <w:r>
        <w:t xml:space="preserve">Power distribution units shall be supplied for each rack. Each Power distribution unit shall have 40% more power outlets than required within the rack. </w:t>
      </w:r>
    </w:p>
    <w:p w14:paraId="5A46A841" w14:textId="77777777" w:rsidR="000D1F6D" w:rsidRDefault="00E76744">
      <w:pPr>
        <w:numPr>
          <w:ilvl w:val="2"/>
          <w:numId w:val="88"/>
        </w:numPr>
        <w:ind w:right="8" w:hanging="360"/>
      </w:pPr>
      <w:r>
        <w:t xml:space="preserve">TVSS manufacturers shall be either “Dehn”, ”Phoenix”, or equivalent. </w:t>
      </w:r>
    </w:p>
    <w:p w14:paraId="63B1A179" w14:textId="77777777" w:rsidR="000D1F6D" w:rsidRDefault="00E76744">
      <w:pPr>
        <w:numPr>
          <w:ilvl w:val="2"/>
          <w:numId w:val="88"/>
        </w:numPr>
        <w:ind w:right="8" w:hanging="360"/>
      </w:pPr>
      <w:r>
        <w:t xml:space="preserve">TVSS shall be grounded as per their requirement set out by the manufacturer and regulations. </w:t>
      </w:r>
    </w:p>
    <w:p w14:paraId="308C9352" w14:textId="77777777" w:rsidR="000D1F6D" w:rsidRDefault="00E76744">
      <w:pPr>
        <w:spacing w:after="79" w:line="259" w:lineRule="auto"/>
        <w:ind w:left="0" w:firstLine="0"/>
        <w:jc w:val="left"/>
      </w:pPr>
      <w:r>
        <w:rPr>
          <w:sz w:val="22"/>
        </w:rPr>
        <w:t xml:space="preserve"> </w:t>
      </w:r>
    </w:p>
    <w:p w14:paraId="1BFC8E01" w14:textId="77777777" w:rsidR="000D1F6D" w:rsidRDefault="00E76744">
      <w:pPr>
        <w:tabs>
          <w:tab w:val="center" w:pos="1949"/>
        </w:tabs>
        <w:spacing w:after="238"/>
        <w:ind w:left="0" w:firstLine="0"/>
        <w:jc w:val="left"/>
      </w:pPr>
      <w:r>
        <w:t xml:space="preserve">SS-ICT-10 </w:t>
      </w:r>
      <w:r>
        <w:tab/>
        <w:t xml:space="preserve">PLANNING </w:t>
      </w:r>
    </w:p>
    <w:p w14:paraId="42E06E57" w14:textId="77777777" w:rsidR="000D1F6D" w:rsidRDefault="00E76744">
      <w:pPr>
        <w:numPr>
          <w:ilvl w:val="2"/>
          <w:numId w:val="92"/>
        </w:numPr>
        <w:ind w:right="8" w:hanging="360"/>
      </w:pPr>
      <w:r>
        <w:t xml:space="preserve">The Contractor shall use PMBOK, Prince or Ten Step project management methodology for planning. </w:t>
      </w:r>
    </w:p>
    <w:p w14:paraId="36F5DF5D" w14:textId="77777777" w:rsidR="000D1F6D" w:rsidRDefault="00E76744">
      <w:pPr>
        <w:numPr>
          <w:ilvl w:val="2"/>
          <w:numId w:val="92"/>
        </w:numPr>
        <w:ind w:right="8" w:hanging="360"/>
      </w:pPr>
      <w:r>
        <w:t xml:space="preserve">The Contractor shall submit all project management documentation including a detailed project schedule to the Engineer for acceptance prior to the commencement of any work. The Contractor remains responsible for completing the Scope of Work within the Contractual Timeframe. </w:t>
      </w:r>
    </w:p>
    <w:p w14:paraId="1186D1DF" w14:textId="77777777" w:rsidR="000D1F6D" w:rsidRDefault="00E76744">
      <w:pPr>
        <w:numPr>
          <w:ilvl w:val="2"/>
          <w:numId w:val="92"/>
        </w:numPr>
        <w:ind w:right="8" w:hanging="360"/>
      </w:pPr>
      <w:r>
        <w:t xml:space="preserve">On commencement of the work, the project schedule shall be base-lined and a full base-line deviation report shall be submitted to the Engineer on a bi-weekly basis. </w:t>
      </w:r>
    </w:p>
    <w:p w14:paraId="7C2E1EBE" w14:textId="77777777" w:rsidR="000D1F6D" w:rsidRDefault="00E76744">
      <w:pPr>
        <w:numPr>
          <w:ilvl w:val="2"/>
          <w:numId w:val="92"/>
        </w:numPr>
        <w:ind w:right="8" w:hanging="360"/>
      </w:pPr>
      <w:r>
        <w:t xml:space="preserve">The project schedule shall be provided to the Engineer in Microsoft Project 2013 format. </w:t>
      </w:r>
    </w:p>
    <w:p w14:paraId="105E4AD9" w14:textId="77777777" w:rsidR="000D1F6D" w:rsidRDefault="00E76744">
      <w:pPr>
        <w:numPr>
          <w:ilvl w:val="2"/>
          <w:numId w:val="92"/>
        </w:numPr>
        <w:ind w:right="8" w:hanging="360"/>
      </w:pPr>
      <w:r>
        <w:t xml:space="preserve">All activities required for the full implementation of the Scope of Works will be included in the project schedule. </w:t>
      </w:r>
    </w:p>
    <w:p w14:paraId="0C6A28FF" w14:textId="77777777" w:rsidR="000D1F6D" w:rsidRDefault="00E76744">
      <w:pPr>
        <w:numPr>
          <w:ilvl w:val="2"/>
          <w:numId w:val="92"/>
        </w:numPr>
        <w:ind w:right="8" w:hanging="360"/>
      </w:pPr>
      <w:r>
        <w:t xml:space="preserve">All software development related activities shall be included in the project schedule. </w:t>
      </w:r>
    </w:p>
    <w:p w14:paraId="5FB38106" w14:textId="77777777" w:rsidR="000D1F6D" w:rsidRDefault="00E76744">
      <w:pPr>
        <w:numPr>
          <w:ilvl w:val="2"/>
          <w:numId w:val="92"/>
        </w:numPr>
        <w:ind w:right="8" w:hanging="360"/>
      </w:pPr>
      <w:r>
        <w:t xml:space="preserve">Individually Named Resources shall be allocated to each activity and the project schedule shall be resource levelled to prevent other utilisation of resources. </w:t>
      </w:r>
    </w:p>
    <w:p w14:paraId="04699A7A" w14:textId="77777777" w:rsidR="000D1F6D" w:rsidRDefault="00E76744">
      <w:pPr>
        <w:numPr>
          <w:ilvl w:val="2"/>
          <w:numId w:val="92"/>
        </w:numPr>
        <w:ind w:right="8" w:hanging="360"/>
      </w:pPr>
      <w:r>
        <w:t xml:space="preserve">Activity durations shall enable management of the project schedule by the Contractor on a day to day basis. </w:t>
      </w:r>
    </w:p>
    <w:p w14:paraId="6257DEE2" w14:textId="77777777" w:rsidR="000D1F6D" w:rsidRDefault="00E76744">
      <w:pPr>
        <w:numPr>
          <w:ilvl w:val="2"/>
          <w:numId w:val="92"/>
        </w:numPr>
        <w:ind w:right="8" w:hanging="360"/>
      </w:pPr>
      <w:r>
        <w:t xml:space="preserve">All external dependencies shall be clearly indicated as milestone tasks. </w:t>
      </w:r>
    </w:p>
    <w:p w14:paraId="600E7684" w14:textId="77777777" w:rsidR="000D1F6D" w:rsidRDefault="00E76744">
      <w:pPr>
        <w:spacing w:after="103" w:line="259" w:lineRule="auto"/>
        <w:ind w:left="0" w:firstLine="0"/>
        <w:jc w:val="left"/>
      </w:pPr>
      <w:r>
        <w:t xml:space="preserve"> </w:t>
      </w:r>
    </w:p>
    <w:p w14:paraId="25E58DCE" w14:textId="77777777" w:rsidR="000D1F6D" w:rsidRDefault="00E76744">
      <w:pPr>
        <w:tabs>
          <w:tab w:val="center" w:pos="2256"/>
        </w:tabs>
        <w:spacing w:after="238"/>
        <w:ind w:left="0" w:firstLine="0"/>
        <w:jc w:val="left"/>
      </w:pPr>
      <w:r>
        <w:t xml:space="preserve">SS-ICT-11 </w:t>
      </w:r>
      <w:r>
        <w:tab/>
        <w:t xml:space="preserve">PAYMENT ITEMS </w:t>
      </w:r>
    </w:p>
    <w:p w14:paraId="727DE83B" w14:textId="77777777" w:rsidR="000D1F6D" w:rsidRDefault="00E76744">
      <w:pPr>
        <w:tabs>
          <w:tab w:val="center" w:pos="1916"/>
        </w:tabs>
        <w:ind w:left="0" w:firstLine="0"/>
        <w:jc w:val="left"/>
      </w:pPr>
      <w:r>
        <w:t xml:space="preserve">SS-ICT-11.1 </w:t>
      </w:r>
      <w:r>
        <w:tab/>
        <w:t xml:space="preserve">GENERAL </w:t>
      </w:r>
    </w:p>
    <w:p w14:paraId="63431BD0" w14:textId="77777777" w:rsidR="000D1F6D" w:rsidRDefault="00E76744">
      <w:pPr>
        <w:numPr>
          <w:ilvl w:val="1"/>
          <w:numId w:val="101"/>
        </w:numPr>
        <w:ind w:right="8" w:hanging="360"/>
      </w:pPr>
      <w:r>
        <w:t xml:space="preserve">All items listed in the Bills of Quantities are re-measurable items. All items will be measured at each payment certificate and only the measured installed quantity/amount will be paid for; </w:t>
      </w:r>
    </w:p>
    <w:p w14:paraId="208EE87C" w14:textId="77777777" w:rsidR="000D1F6D" w:rsidRDefault="00E76744">
      <w:pPr>
        <w:numPr>
          <w:ilvl w:val="1"/>
          <w:numId w:val="101"/>
        </w:numPr>
        <w:ind w:right="8" w:hanging="360"/>
      </w:pPr>
      <w:r>
        <w:t xml:space="preserve">The Bill of Quantities form part and must be read in conjunction with the specifications and drawings which contain the full description of the work to be done and materials and equipment to be used. The aforementioned information shall be used to guide in the pricing of the Bill;  </w:t>
      </w:r>
    </w:p>
    <w:p w14:paraId="2579A26F" w14:textId="77777777" w:rsidR="000D1F6D" w:rsidRDefault="00E76744">
      <w:pPr>
        <w:numPr>
          <w:ilvl w:val="1"/>
          <w:numId w:val="101"/>
        </w:numPr>
        <w:ind w:right="8" w:hanging="360"/>
      </w:pPr>
      <w:r>
        <w:t xml:space="preserve">Wastage of re-measurable items shall be for the cost of the Contractor; </w:t>
      </w:r>
    </w:p>
    <w:p w14:paraId="46593771" w14:textId="77777777" w:rsidR="000D1F6D" w:rsidRDefault="00E76744">
      <w:pPr>
        <w:numPr>
          <w:ilvl w:val="1"/>
          <w:numId w:val="101"/>
        </w:numPr>
        <w:ind w:right="8" w:hanging="360"/>
      </w:pPr>
      <w:r>
        <w:t xml:space="preserve">Quantities that needs to change for installation purposes that exceed 20%, needs written approval from the Engineer before supply and/or installation may occur; </w:t>
      </w:r>
    </w:p>
    <w:p w14:paraId="67B0CFF3" w14:textId="77777777" w:rsidR="000D1F6D" w:rsidRDefault="00E76744">
      <w:pPr>
        <w:numPr>
          <w:ilvl w:val="1"/>
          <w:numId w:val="101"/>
        </w:numPr>
        <w:ind w:right="8" w:hanging="360"/>
      </w:pPr>
      <w:r>
        <w:t xml:space="preserve">All civil works will be done according to the COLTO specifications unless instructed otherwise by the Engineer. Where this specification contradicts that of the COLTO specification, the COLTO specification shall take precedence unless instructed otherwise; </w:t>
      </w:r>
    </w:p>
    <w:p w14:paraId="05269EAF" w14:textId="77777777" w:rsidR="000D1F6D" w:rsidRDefault="00E76744">
      <w:pPr>
        <w:numPr>
          <w:ilvl w:val="1"/>
          <w:numId w:val="101"/>
        </w:numPr>
        <w:ind w:right="8" w:hanging="360"/>
      </w:pPr>
      <w:r>
        <w:t xml:space="preserve">The Bill of Quantities total submitted shall be in respect of the quantities set out in the bill, although Tenderers shall be required to make assessment of items such as fixings, etc from details as stated in the Bill and Specifications and shall include in the item supply and install rates prices for such small installation materials as are required for the complete installation in accordance with the Specification; </w:t>
      </w:r>
    </w:p>
    <w:p w14:paraId="35A2474A" w14:textId="77777777" w:rsidR="000D1F6D" w:rsidRDefault="00E76744">
      <w:pPr>
        <w:numPr>
          <w:ilvl w:val="1"/>
          <w:numId w:val="101"/>
        </w:numPr>
        <w:spacing w:after="146"/>
        <w:ind w:right="8" w:hanging="360"/>
      </w:pPr>
      <w:r>
        <w:t xml:space="preserve">The supply and installation cost of any item shall be fully included in the unit rates provided; </w:t>
      </w:r>
    </w:p>
    <w:p w14:paraId="2D959FB3" w14:textId="77777777" w:rsidR="000D1F6D" w:rsidRDefault="00E76744">
      <w:pPr>
        <w:numPr>
          <w:ilvl w:val="1"/>
          <w:numId w:val="101"/>
        </w:numPr>
        <w:ind w:right="8" w:hanging="360"/>
      </w:pPr>
      <w:r>
        <w:t xml:space="preserve">Where line items in the Bill call for the “Supply” of equipment, component, item, and/or service, the following is deemed to be included, unless specified otherwise: </w:t>
      </w:r>
    </w:p>
    <w:p w14:paraId="601C6A3F" w14:textId="77777777" w:rsidR="000D1F6D" w:rsidRDefault="00E76744">
      <w:pPr>
        <w:numPr>
          <w:ilvl w:val="3"/>
          <w:numId w:val="95"/>
        </w:numPr>
        <w:ind w:right="8" w:hanging="360"/>
      </w:pPr>
      <w:r>
        <w:t xml:space="preserve">The ordering of equipment, component, item, and/or service compliant to this specification; </w:t>
      </w:r>
    </w:p>
    <w:p w14:paraId="3D24D305" w14:textId="77777777" w:rsidR="000D1F6D" w:rsidRDefault="00E76744">
      <w:pPr>
        <w:numPr>
          <w:ilvl w:val="3"/>
          <w:numId w:val="95"/>
        </w:numPr>
        <w:ind w:right="8" w:hanging="360"/>
      </w:pPr>
      <w:r>
        <w:t xml:space="preserve">The payment thereof (including all license/registration fees required for the item in question to be functional and/or operational for the duration of the project); </w:t>
      </w:r>
    </w:p>
    <w:p w14:paraId="48C04261" w14:textId="77777777" w:rsidR="000D1F6D" w:rsidRDefault="00E76744">
      <w:pPr>
        <w:numPr>
          <w:ilvl w:val="3"/>
          <w:numId w:val="95"/>
        </w:numPr>
        <w:spacing w:after="145"/>
        <w:ind w:right="8" w:hanging="360"/>
      </w:pPr>
      <w:r>
        <w:t xml:space="preserve">The payment of any import taxes if applicable; </w:t>
      </w:r>
    </w:p>
    <w:p w14:paraId="12BF5BBB" w14:textId="77777777" w:rsidR="000D1F6D" w:rsidRDefault="00E76744">
      <w:pPr>
        <w:numPr>
          <w:ilvl w:val="3"/>
          <w:numId w:val="95"/>
        </w:numPr>
        <w:ind w:right="8" w:hanging="360"/>
      </w:pPr>
      <w:r>
        <w:t xml:space="preserve">The transportation thereof to the Contractor’s premises; </w:t>
      </w:r>
    </w:p>
    <w:p w14:paraId="522EDC44" w14:textId="77777777" w:rsidR="000D1F6D" w:rsidRDefault="00E76744">
      <w:pPr>
        <w:numPr>
          <w:ilvl w:val="3"/>
          <w:numId w:val="95"/>
        </w:numPr>
        <w:spacing w:after="146"/>
        <w:ind w:right="8" w:hanging="360"/>
      </w:pPr>
      <w:r>
        <w:t xml:space="preserve">The secure storage – and guarding - thereof at the Contractor’s premises; </w:t>
      </w:r>
    </w:p>
    <w:p w14:paraId="6AC4F38B" w14:textId="77777777" w:rsidR="000D1F6D" w:rsidRDefault="00E76744">
      <w:pPr>
        <w:numPr>
          <w:ilvl w:val="3"/>
          <w:numId w:val="95"/>
        </w:numPr>
        <w:ind w:right="8" w:hanging="360"/>
      </w:pPr>
      <w:r>
        <w:t xml:space="preserve">The Factory Acceptance Testing according to Manufacturer’s and/or Engineer’s requirements at the Contractor’s premises; </w:t>
      </w:r>
    </w:p>
    <w:p w14:paraId="20C00958" w14:textId="77777777" w:rsidR="000D1F6D" w:rsidRDefault="00E76744">
      <w:pPr>
        <w:numPr>
          <w:ilvl w:val="3"/>
          <w:numId w:val="95"/>
        </w:numPr>
        <w:ind w:right="8" w:hanging="360"/>
      </w:pPr>
      <w:r>
        <w:t xml:space="preserve">The delivery of the equipment to site (the site refers to the location of this project, and can only occur after successful completion of the Factory Acceptance Testing; </w:t>
      </w:r>
    </w:p>
    <w:p w14:paraId="0233338A" w14:textId="77777777" w:rsidR="000D1F6D" w:rsidRDefault="00E76744">
      <w:pPr>
        <w:numPr>
          <w:ilvl w:val="3"/>
          <w:numId w:val="95"/>
        </w:numPr>
        <w:ind w:right="8" w:hanging="360"/>
      </w:pPr>
      <w:r>
        <w:t xml:space="preserve">The insurance thereof until Site Acceptance Testing; and </w:t>
      </w:r>
    </w:p>
    <w:p w14:paraId="014CDBF3" w14:textId="77777777" w:rsidR="000D1F6D" w:rsidRDefault="00E76744">
      <w:pPr>
        <w:numPr>
          <w:ilvl w:val="3"/>
          <w:numId w:val="95"/>
        </w:numPr>
        <w:spacing w:after="152"/>
        <w:ind w:right="8" w:hanging="360"/>
      </w:pPr>
      <w:r>
        <w:t xml:space="preserve">The warranty for the equipment/component for a minimum of 1 year unless specified otherwise. </w:t>
      </w:r>
    </w:p>
    <w:p w14:paraId="7C9EB033" w14:textId="77777777" w:rsidR="000D1F6D" w:rsidRDefault="00E76744">
      <w:pPr>
        <w:spacing w:after="138"/>
        <w:ind w:left="720" w:right="8" w:hanging="360"/>
      </w:pPr>
      <w:r>
        <w:t xml:space="preserve">9) Where line items in the Bill call for the “Installation” of equipment and/or services, the following must be included unless specified otherwise: </w:t>
      </w:r>
    </w:p>
    <w:p w14:paraId="6EDA8AD5" w14:textId="77777777" w:rsidR="000D1F6D" w:rsidRDefault="00E76744">
      <w:pPr>
        <w:numPr>
          <w:ilvl w:val="3"/>
          <w:numId w:val="94"/>
        </w:numPr>
        <w:ind w:right="8" w:hanging="360"/>
      </w:pPr>
      <w:r>
        <w:t xml:space="preserve">The obtaining of the Manufacturer’s installation instructions; </w:t>
      </w:r>
    </w:p>
    <w:p w14:paraId="510CF335" w14:textId="77777777" w:rsidR="000D1F6D" w:rsidRDefault="00E76744">
      <w:pPr>
        <w:numPr>
          <w:ilvl w:val="3"/>
          <w:numId w:val="94"/>
        </w:numPr>
        <w:ind w:right="8" w:hanging="360"/>
      </w:pPr>
      <w:r>
        <w:t xml:space="preserve">The loading, transportation and off-loading at the point of installation; </w:t>
      </w:r>
    </w:p>
    <w:p w14:paraId="78DB0C65" w14:textId="77777777" w:rsidR="000D1F6D" w:rsidRDefault="00E76744">
      <w:pPr>
        <w:numPr>
          <w:ilvl w:val="3"/>
          <w:numId w:val="94"/>
        </w:numPr>
        <w:ind w:right="8" w:hanging="360"/>
      </w:pPr>
      <w:r>
        <w:t xml:space="preserve">The installation, installation supervision, and configuration, according to Manufacturer’s installation instructions; </w:t>
      </w:r>
    </w:p>
    <w:p w14:paraId="06777E39" w14:textId="77777777" w:rsidR="000D1F6D" w:rsidRDefault="00E76744">
      <w:pPr>
        <w:numPr>
          <w:ilvl w:val="3"/>
          <w:numId w:val="94"/>
        </w:numPr>
        <w:ind w:right="8" w:hanging="360"/>
      </w:pPr>
      <w:r>
        <w:t xml:space="preserve">Where the equipment and/or service is a sub-component of a larger system/component/assembly, the “installation” shall cater for the integration of the subcomponent into the larger system/component/assembly; </w:t>
      </w:r>
    </w:p>
    <w:p w14:paraId="31320A2E" w14:textId="77777777" w:rsidR="000D1F6D" w:rsidRDefault="00E76744">
      <w:pPr>
        <w:numPr>
          <w:ilvl w:val="3"/>
          <w:numId w:val="94"/>
        </w:numPr>
        <w:spacing w:after="137"/>
        <w:ind w:right="8" w:hanging="360"/>
      </w:pPr>
      <w:r>
        <w:t xml:space="preserve">Unless specified on another line item within the bill of quantities the configuration of electronic  equipment shall be included in this item as it needs to be for enabling the final functionality as required within the scope of work; </w:t>
      </w:r>
    </w:p>
    <w:p w14:paraId="67BD4666" w14:textId="77777777" w:rsidR="000D1F6D" w:rsidRDefault="00E76744">
      <w:pPr>
        <w:numPr>
          <w:ilvl w:val="3"/>
          <w:numId w:val="94"/>
        </w:numPr>
        <w:spacing w:after="144"/>
        <w:ind w:right="8" w:hanging="360"/>
      </w:pPr>
      <w:r>
        <w:t xml:space="preserve">The Site Acceptance Test according to the Manufacturer’s instructions and this specification. </w:t>
      </w:r>
    </w:p>
    <w:p w14:paraId="6342A007" w14:textId="77777777" w:rsidR="000D1F6D" w:rsidRDefault="00E76744">
      <w:pPr>
        <w:spacing w:after="142"/>
        <w:ind w:left="720" w:right="8" w:hanging="360"/>
      </w:pPr>
      <w:r>
        <w:t xml:space="preserve">10) Where line items in the Bill call for “Sundry Installation Material” of equipment, component, item, and/or service, the following must be included unless specified otherwise during the “installation” if required: </w:t>
      </w:r>
    </w:p>
    <w:p w14:paraId="0E0218BE" w14:textId="77777777" w:rsidR="000D1F6D" w:rsidRDefault="00E76744">
      <w:pPr>
        <w:numPr>
          <w:ilvl w:val="3"/>
          <w:numId w:val="83"/>
        </w:numPr>
        <w:ind w:right="8" w:hanging="360"/>
      </w:pPr>
      <w:r>
        <w:t xml:space="preserve">Glue/Epoxy/Adhesive/Sealants/Builder’s Foam; </w:t>
      </w:r>
    </w:p>
    <w:p w14:paraId="017BEF98" w14:textId="77777777" w:rsidR="000D1F6D" w:rsidRDefault="00E76744">
      <w:pPr>
        <w:numPr>
          <w:ilvl w:val="3"/>
          <w:numId w:val="83"/>
        </w:numPr>
        <w:ind w:right="8" w:hanging="360"/>
      </w:pPr>
      <w:r>
        <w:t xml:space="preserve">Chicken Wire; </w:t>
      </w:r>
    </w:p>
    <w:p w14:paraId="0AA34109" w14:textId="77777777" w:rsidR="000D1F6D" w:rsidRDefault="00E76744">
      <w:pPr>
        <w:numPr>
          <w:ilvl w:val="3"/>
          <w:numId w:val="83"/>
        </w:numPr>
        <w:spacing w:after="0" w:line="367" w:lineRule="auto"/>
        <w:ind w:right="8" w:hanging="360"/>
      </w:pPr>
      <w:r>
        <w:t xml:space="preserve">Fittings to affix or align the equipment into the specified enclosure and/or position; d. Mounting brackets; </w:t>
      </w:r>
    </w:p>
    <w:p w14:paraId="3402AD32" w14:textId="77777777" w:rsidR="000D1F6D" w:rsidRDefault="00E76744">
      <w:pPr>
        <w:numPr>
          <w:ilvl w:val="3"/>
          <w:numId w:val="96"/>
        </w:numPr>
        <w:ind w:right="8" w:hanging="360"/>
      </w:pPr>
      <w:r>
        <w:t xml:space="preserve">Wiring under 50cm; </w:t>
      </w:r>
    </w:p>
    <w:p w14:paraId="65BB1B9C" w14:textId="77777777" w:rsidR="000D1F6D" w:rsidRDefault="00E76744">
      <w:pPr>
        <w:numPr>
          <w:ilvl w:val="3"/>
          <w:numId w:val="96"/>
        </w:numPr>
        <w:ind w:right="8" w:hanging="360"/>
      </w:pPr>
      <w:r>
        <w:t xml:space="preserve">Screws / anchor-bolts; </w:t>
      </w:r>
    </w:p>
    <w:p w14:paraId="561F19F5" w14:textId="77777777" w:rsidR="000D1F6D" w:rsidRDefault="00E76744">
      <w:pPr>
        <w:numPr>
          <w:ilvl w:val="3"/>
          <w:numId w:val="96"/>
        </w:numPr>
        <w:ind w:right="8" w:hanging="360"/>
      </w:pPr>
      <w:r>
        <w:t xml:space="preserve">Velcro cable straps; </w:t>
      </w:r>
    </w:p>
    <w:p w14:paraId="0233ABEB" w14:textId="77777777" w:rsidR="000D1F6D" w:rsidRDefault="00E76744">
      <w:pPr>
        <w:numPr>
          <w:ilvl w:val="3"/>
          <w:numId w:val="96"/>
        </w:numPr>
        <w:ind w:right="8" w:hanging="360"/>
      </w:pPr>
      <w:r>
        <w:t xml:space="preserve">Drilling of screw/anchor bolt holes;  </w:t>
      </w:r>
    </w:p>
    <w:p w14:paraId="1356F6AB" w14:textId="77777777" w:rsidR="000D1F6D" w:rsidRDefault="00E76744">
      <w:pPr>
        <w:numPr>
          <w:ilvl w:val="3"/>
          <w:numId w:val="96"/>
        </w:numPr>
        <w:ind w:right="8" w:hanging="360"/>
      </w:pPr>
      <w:r>
        <w:t xml:space="preserve">Labelling, and </w:t>
      </w:r>
    </w:p>
    <w:p w14:paraId="0A41BC9E" w14:textId="77777777" w:rsidR="000D1F6D" w:rsidRDefault="00E76744">
      <w:pPr>
        <w:numPr>
          <w:ilvl w:val="3"/>
          <w:numId w:val="96"/>
        </w:numPr>
        <w:ind w:right="8" w:hanging="360"/>
      </w:pPr>
      <w:r>
        <w:t xml:space="preserve">Stencils, road marking paint, applicators. </w:t>
      </w:r>
    </w:p>
    <w:p w14:paraId="16EDB040" w14:textId="77777777" w:rsidR="000D1F6D" w:rsidRDefault="00E76744">
      <w:pPr>
        <w:spacing w:after="101" w:line="259" w:lineRule="auto"/>
        <w:ind w:left="0" w:firstLine="0"/>
        <w:jc w:val="left"/>
      </w:pPr>
      <w:r>
        <w:t xml:space="preserve"> </w:t>
      </w:r>
    </w:p>
    <w:p w14:paraId="378F393A" w14:textId="77777777" w:rsidR="000D1F6D" w:rsidRDefault="00E76744">
      <w:pPr>
        <w:tabs>
          <w:tab w:val="center" w:pos="2972"/>
        </w:tabs>
        <w:spacing w:after="143"/>
        <w:ind w:left="0" w:firstLine="0"/>
        <w:jc w:val="left"/>
      </w:pPr>
      <w:r>
        <w:t xml:space="preserve">SS-ICT-11.2 </w:t>
      </w:r>
      <w:r>
        <w:tab/>
        <w:t xml:space="preserve">TESTING AND COMMISSIONING </w:t>
      </w:r>
    </w:p>
    <w:p w14:paraId="0C9345D5" w14:textId="77777777" w:rsidR="000D1F6D" w:rsidRDefault="00E76744">
      <w:pPr>
        <w:numPr>
          <w:ilvl w:val="1"/>
          <w:numId w:val="81"/>
        </w:numPr>
        <w:ind w:right="8" w:hanging="360"/>
      </w:pPr>
      <w:r>
        <w:t xml:space="preserve">Where line items in the Bill calls for the “development of a site acceptance test schedule”, the following shall be included unless specified otherwise: </w:t>
      </w:r>
    </w:p>
    <w:p w14:paraId="08EAB51A" w14:textId="77777777" w:rsidR="000D1F6D" w:rsidRDefault="00E76744">
      <w:pPr>
        <w:spacing w:after="139"/>
        <w:ind w:left="1286" w:right="8" w:hanging="360"/>
      </w:pPr>
      <w:r>
        <w:t xml:space="preserve">a. Development of a comprehensive list of tests and expected results to prove that the systems/products installed conforms to this specification and requirements; </w:t>
      </w:r>
    </w:p>
    <w:p w14:paraId="2F326D2E" w14:textId="77777777" w:rsidR="000D1F6D" w:rsidRDefault="00E76744">
      <w:pPr>
        <w:numPr>
          <w:ilvl w:val="1"/>
          <w:numId w:val="81"/>
        </w:numPr>
        <w:ind w:right="8" w:hanging="360"/>
      </w:pPr>
      <w:r>
        <w:t xml:space="preserve">Where line items in the Bill calls for the “draft submission to the Engineer for approval”, the following shall be included unless specified otherwise: </w:t>
      </w:r>
    </w:p>
    <w:p w14:paraId="3C93432C" w14:textId="77777777" w:rsidR="000D1F6D" w:rsidRDefault="00E76744">
      <w:pPr>
        <w:numPr>
          <w:ilvl w:val="3"/>
          <w:numId w:val="89"/>
        </w:numPr>
        <w:spacing w:after="0"/>
        <w:ind w:right="8" w:hanging="360"/>
      </w:pPr>
      <w:r>
        <w:t xml:space="preserve">Provide a copy of the proposed document to the Engineer for scrutiny, comment and approval; and </w:t>
      </w:r>
    </w:p>
    <w:p w14:paraId="7884B111" w14:textId="77777777" w:rsidR="000D1F6D" w:rsidRDefault="00E76744">
      <w:pPr>
        <w:numPr>
          <w:ilvl w:val="3"/>
          <w:numId w:val="89"/>
        </w:numPr>
        <w:spacing w:after="136"/>
        <w:ind w:right="8" w:hanging="360"/>
      </w:pPr>
      <w:r>
        <w:t xml:space="preserve">The Engineers comments shall be incorporated into the document and resubmitted for approval.  </w:t>
      </w:r>
    </w:p>
    <w:p w14:paraId="1589E153" w14:textId="77777777" w:rsidR="000D1F6D" w:rsidRDefault="00E76744">
      <w:pPr>
        <w:numPr>
          <w:ilvl w:val="1"/>
          <w:numId w:val="81"/>
        </w:numPr>
        <w:ind w:right="8" w:hanging="360"/>
      </w:pPr>
      <w:r>
        <w:t xml:space="preserve">Where line items in the Bill calls for “Contractors testing (labour and special test requirements)” the following shall be included unless specified otherwise: </w:t>
      </w:r>
    </w:p>
    <w:p w14:paraId="6595E246" w14:textId="77777777" w:rsidR="000D1F6D" w:rsidRDefault="00E76744">
      <w:pPr>
        <w:numPr>
          <w:ilvl w:val="3"/>
          <w:numId w:val="102"/>
        </w:numPr>
        <w:spacing w:after="0"/>
        <w:ind w:right="8" w:hanging="360"/>
      </w:pPr>
      <w:r>
        <w:t xml:space="preserve">Allowance for all labour and test equipment required to conduct and complete the site acceptance testing. All testing within this specification shall be done under this item; </w:t>
      </w:r>
    </w:p>
    <w:p w14:paraId="42168F51" w14:textId="77777777" w:rsidR="000D1F6D" w:rsidRDefault="00E76744">
      <w:pPr>
        <w:numPr>
          <w:ilvl w:val="3"/>
          <w:numId w:val="102"/>
        </w:numPr>
        <w:spacing w:after="138"/>
        <w:ind w:right="8" w:hanging="360"/>
      </w:pPr>
      <w:r>
        <w:t xml:space="preserve">The Contractor shall supply and make available at the time of testing all personnel, materials and equipment, including measuring devices to conduct the acceptance testing. </w:t>
      </w:r>
    </w:p>
    <w:p w14:paraId="7684E1E0" w14:textId="77777777" w:rsidR="000D1F6D" w:rsidRDefault="00E76744">
      <w:pPr>
        <w:numPr>
          <w:ilvl w:val="1"/>
          <w:numId w:val="81"/>
        </w:numPr>
        <w:ind w:right="8" w:hanging="360"/>
      </w:pPr>
      <w:r>
        <w:t xml:space="preserve">Where line items in the Bill calls for “conducting the SAT’s under the Engineer’s supervision”, the following shall be included unless specified otherwise: </w:t>
      </w:r>
    </w:p>
    <w:p w14:paraId="62DA4B34" w14:textId="77777777" w:rsidR="000D1F6D" w:rsidRDefault="00E76744">
      <w:pPr>
        <w:ind w:left="936" w:right="8"/>
      </w:pPr>
      <w:r>
        <w:t xml:space="preserve">a. Performing the site acceptance tests in the presence of the Engineer. </w:t>
      </w:r>
    </w:p>
    <w:p w14:paraId="6B83FB68" w14:textId="77777777" w:rsidR="000D1F6D" w:rsidRDefault="00E76744">
      <w:pPr>
        <w:spacing w:after="103" w:line="259" w:lineRule="auto"/>
        <w:ind w:left="0" w:firstLine="0"/>
        <w:jc w:val="left"/>
      </w:pPr>
      <w:r>
        <w:t xml:space="preserve"> </w:t>
      </w:r>
    </w:p>
    <w:p w14:paraId="4150A5BD" w14:textId="77777777" w:rsidR="000D1F6D" w:rsidRDefault="00E76744">
      <w:pPr>
        <w:tabs>
          <w:tab w:val="center" w:pos="2155"/>
        </w:tabs>
        <w:spacing w:after="235"/>
        <w:ind w:left="0" w:firstLine="0"/>
        <w:jc w:val="left"/>
      </w:pPr>
      <w:r>
        <w:t xml:space="preserve">SS-ICT-12 </w:t>
      </w:r>
      <w:r>
        <w:tab/>
        <w:t xml:space="preserve">QUALITY PLAN </w:t>
      </w:r>
    </w:p>
    <w:p w14:paraId="4DF31F4C" w14:textId="77777777" w:rsidR="000D1F6D" w:rsidRDefault="00E76744">
      <w:pPr>
        <w:tabs>
          <w:tab w:val="center" w:pos="2361"/>
        </w:tabs>
        <w:ind w:left="0" w:firstLine="0"/>
        <w:jc w:val="left"/>
      </w:pPr>
      <w:r>
        <w:t xml:space="preserve">SS-ICT-12.1 </w:t>
      </w:r>
      <w:r>
        <w:tab/>
        <w:t xml:space="preserve">General Quality Plan </w:t>
      </w:r>
    </w:p>
    <w:p w14:paraId="03048612" w14:textId="77777777" w:rsidR="000D1F6D" w:rsidRDefault="00E76744">
      <w:pPr>
        <w:ind w:left="576" w:right="8"/>
      </w:pPr>
      <w:r>
        <w:t xml:space="preserve">Prior to the commencement of any work the Contractor shall submit a detailed quality plan in accordance with ISO 9000 to the Engineer for approval. No work shall commence until approval of the detailed quality plan has been obtained from the Engineer. </w:t>
      </w:r>
    </w:p>
    <w:p w14:paraId="5F9823C0" w14:textId="77777777" w:rsidR="000D1F6D" w:rsidRDefault="00E76744">
      <w:pPr>
        <w:ind w:left="576" w:right="8"/>
      </w:pPr>
      <w:r>
        <w:t xml:space="preserve">The Quality Plan and associated Quality Assurance Procedures will address (but not be limited to) the following: </w:t>
      </w:r>
    </w:p>
    <w:p w14:paraId="6AA053F7" w14:textId="77777777" w:rsidR="000D1F6D" w:rsidRDefault="00E76744">
      <w:pPr>
        <w:numPr>
          <w:ilvl w:val="2"/>
          <w:numId w:val="103"/>
        </w:numPr>
        <w:ind w:right="8" w:hanging="360"/>
      </w:pPr>
      <w:r>
        <w:t xml:space="preserve">Full System Design Specifications </w:t>
      </w:r>
    </w:p>
    <w:p w14:paraId="23C22C0F" w14:textId="77777777" w:rsidR="000D1F6D" w:rsidRDefault="00E76744">
      <w:pPr>
        <w:numPr>
          <w:ilvl w:val="2"/>
          <w:numId w:val="103"/>
        </w:numPr>
        <w:ind w:right="8" w:hanging="360"/>
      </w:pPr>
      <w:r>
        <w:t xml:space="preserve">Procurement &amp; Supply </w:t>
      </w:r>
    </w:p>
    <w:p w14:paraId="6B21028E" w14:textId="77777777" w:rsidR="000D1F6D" w:rsidRDefault="00E76744">
      <w:pPr>
        <w:numPr>
          <w:ilvl w:val="2"/>
          <w:numId w:val="103"/>
        </w:numPr>
        <w:ind w:right="8" w:hanging="360"/>
      </w:pPr>
      <w:r>
        <w:t xml:space="preserve">In-House Development Testing </w:t>
      </w:r>
    </w:p>
    <w:p w14:paraId="6C6BE9E2" w14:textId="77777777" w:rsidR="000D1F6D" w:rsidRDefault="00E76744">
      <w:pPr>
        <w:numPr>
          <w:ilvl w:val="2"/>
          <w:numId w:val="103"/>
        </w:numPr>
        <w:ind w:right="8" w:hanging="360"/>
      </w:pPr>
      <w:r>
        <w:t xml:space="preserve">Factory Acceptance Testing </w:t>
      </w:r>
    </w:p>
    <w:p w14:paraId="02F87D50" w14:textId="77777777" w:rsidR="000D1F6D" w:rsidRDefault="00E76744">
      <w:pPr>
        <w:numPr>
          <w:ilvl w:val="2"/>
          <w:numId w:val="103"/>
        </w:numPr>
        <w:ind w:right="8" w:hanging="360"/>
      </w:pPr>
      <w:r>
        <w:t xml:space="preserve">Site Acceptance Testing </w:t>
      </w:r>
    </w:p>
    <w:p w14:paraId="11EC236F" w14:textId="77777777" w:rsidR="000D1F6D" w:rsidRDefault="00E76744">
      <w:pPr>
        <w:numPr>
          <w:ilvl w:val="2"/>
          <w:numId w:val="103"/>
        </w:numPr>
        <w:ind w:right="8" w:hanging="360"/>
      </w:pPr>
      <w:r>
        <w:t xml:space="preserve">Commissioning </w:t>
      </w:r>
    </w:p>
    <w:p w14:paraId="2B1803BD" w14:textId="77777777" w:rsidR="000D1F6D" w:rsidRDefault="00E76744">
      <w:pPr>
        <w:numPr>
          <w:ilvl w:val="2"/>
          <w:numId w:val="103"/>
        </w:numPr>
        <w:ind w:right="8" w:hanging="360"/>
      </w:pPr>
      <w:r>
        <w:t xml:space="preserve">Compliance Matrix Tracking </w:t>
      </w:r>
    </w:p>
    <w:p w14:paraId="53542CCC" w14:textId="77777777" w:rsidR="000D1F6D" w:rsidRDefault="00E76744">
      <w:pPr>
        <w:numPr>
          <w:ilvl w:val="2"/>
          <w:numId w:val="103"/>
        </w:numPr>
        <w:ind w:right="8" w:hanging="360"/>
      </w:pPr>
      <w:r>
        <w:t xml:space="preserve">Documentation and Revision control </w:t>
      </w:r>
    </w:p>
    <w:p w14:paraId="5F475E5B" w14:textId="77777777" w:rsidR="000D1F6D" w:rsidRDefault="00E76744">
      <w:pPr>
        <w:numPr>
          <w:ilvl w:val="2"/>
          <w:numId w:val="103"/>
        </w:numPr>
        <w:ind w:right="8" w:hanging="360"/>
      </w:pPr>
      <w:r>
        <w:t xml:space="preserve">Software Configuration Control </w:t>
      </w:r>
    </w:p>
    <w:p w14:paraId="4FFBB781" w14:textId="77777777" w:rsidR="000D1F6D" w:rsidRDefault="00E76744">
      <w:pPr>
        <w:numPr>
          <w:ilvl w:val="2"/>
          <w:numId w:val="103"/>
        </w:numPr>
        <w:ind w:right="8" w:hanging="360"/>
      </w:pPr>
      <w:r>
        <w:t xml:space="preserve">Meta/Base Data, Meta/Base Data Control and Default settings </w:t>
      </w:r>
    </w:p>
    <w:p w14:paraId="06BB9FAA" w14:textId="77777777" w:rsidR="000D1F6D" w:rsidRDefault="00E76744">
      <w:pPr>
        <w:numPr>
          <w:ilvl w:val="2"/>
          <w:numId w:val="103"/>
        </w:numPr>
        <w:ind w:right="8" w:hanging="360"/>
      </w:pPr>
      <w:r>
        <w:t xml:space="preserve">Training </w:t>
      </w:r>
    </w:p>
    <w:p w14:paraId="66E90164" w14:textId="77777777" w:rsidR="000D1F6D" w:rsidRDefault="00E76744">
      <w:pPr>
        <w:numPr>
          <w:ilvl w:val="2"/>
          <w:numId w:val="103"/>
        </w:numPr>
        <w:ind w:right="8" w:hanging="360"/>
      </w:pPr>
      <w:r>
        <w:t xml:space="preserve">Network, Hardware and software first, second and third line maintenance </w:t>
      </w:r>
    </w:p>
    <w:p w14:paraId="13E741DB" w14:textId="77777777" w:rsidR="000D1F6D" w:rsidRDefault="00E76744">
      <w:pPr>
        <w:numPr>
          <w:ilvl w:val="2"/>
          <w:numId w:val="103"/>
        </w:numPr>
        <w:ind w:right="8" w:hanging="360"/>
      </w:pPr>
      <w:r>
        <w:t xml:space="preserve">Defects and defect tracking/resolution </w:t>
      </w:r>
    </w:p>
    <w:p w14:paraId="29D630F2" w14:textId="77777777" w:rsidR="000D1F6D" w:rsidRDefault="00E76744">
      <w:pPr>
        <w:numPr>
          <w:ilvl w:val="2"/>
          <w:numId w:val="103"/>
        </w:numPr>
        <w:ind w:right="8" w:hanging="360"/>
      </w:pPr>
      <w:r>
        <w:t xml:space="preserve">Disaster Recovery Planning </w:t>
      </w:r>
    </w:p>
    <w:p w14:paraId="19208B35" w14:textId="77777777" w:rsidR="000D1F6D" w:rsidRDefault="00E76744">
      <w:pPr>
        <w:numPr>
          <w:ilvl w:val="2"/>
          <w:numId w:val="103"/>
        </w:numPr>
        <w:ind w:right="8" w:hanging="360"/>
      </w:pPr>
      <w:r>
        <w:t xml:space="preserve">Backup Policies </w:t>
      </w:r>
    </w:p>
    <w:p w14:paraId="10893B2F" w14:textId="77777777" w:rsidR="000D1F6D" w:rsidRDefault="00E76744">
      <w:pPr>
        <w:spacing w:after="103" w:line="259" w:lineRule="auto"/>
        <w:ind w:left="566" w:firstLine="0"/>
        <w:jc w:val="left"/>
      </w:pPr>
      <w:r>
        <w:t xml:space="preserve"> </w:t>
      </w:r>
    </w:p>
    <w:p w14:paraId="7BB04620" w14:textId="77777777" w:rsidR="000D1F6D" w:rsidRDefault="00E76744">
      <w:pPr>
        <w:tabs>
          <w:tab w:val="center" w:pos="3077"/>
        </w:tabs>
        <w:ind w:left="0" w:firstLine="0"/>
        <w:jc w:val="left"/>
      </w:pPr>
      <w:r>
        <w:t xml:space="preserve">SS-ICT-12.2 </w:t>
      </w:r>
      <w:r>
        <w:tab/>
        <w:t xml:space="preserve">Cabling component acceptance tests </w:t>
      </w:r>
    </w:p>
    <w:p w14:paraId="347F217A" w14:textId="77777777" w:rsidR="000D1F6D" w:rsidRDefault="00E76744">
      <w:pPr>
        <w:numPr>
          <w:ilvl w:val="2"/>
          <w:numId w:val="81"/>
        </w:numPr>
        <w:ind w:right="8" w:hanging="360"/>
      </w:pPr>
      <w:r>
        <w:t xml:space="preserve">Augmented category 6 cabling systems shall be tested as an installed horizontal channel or permanent link configuration.  Jacks and faceplates shall be assembled complete and properly mounted into outlet boxes.  Panels shall be terminated complete and fully dressed with proper cable management.  For channel testing, patch cords shall be connected into each end of the permanent link. </w:t>
      </w:r>
    </w:p>
    <w:p w14:paraId="0C3415DF" w14:textId="77777777" w:rsidR="000D1F6D" w:rsidRDefault="00E76744">
      <w:pPr>
        <w:numPr>
          <w:ilvl w:val="2"/>
          <w:numId w:val="81"/>
        </w:numPr>
        <w:ind w:right="8" w:hanging="360"/>
      </w:pPr>
      <w:r>
        <w:t xml:space="preserve">Each link or channel in the cabling system shall be identified and tested individually, using at minimum an industry standard level IIIe tester, capable of testing to TIA/EIA-568-B field test requirements. </w:t>
      </w:r>
    </w:p>
    <w:p w14:paraId="4537C99A" w14:textId="77777777" w:rsidR="000D1F6D" w:rsidRDefault="00E76744">
      <w:pPr>
        <w:numPr>
          <w:ilvl w:val="2"/>
          <w:numId w:val="81"/>
        </w:numPr>
        <w:ind w:right="8" w:hanging="360"/>
      </w:pPr>
      <w:r>
        <w:t xml:space="preserve">Each link or channel shall be tested to 500 MHz for the augmented category 6 parameters listed below. </w:t>
      </w:r>
    </w:p>
    <w:p w14:paraId="083DFEA0" w14:textId="77777777" w:rsidR="000D1F6D" w:rsidRDefault="00E76744">
      <w:pPr>
        <w:numPr>
          <w:ilvl w:val="4"/>
          <w:numId w:val="90"/>
        </w:numPr>
        <w:ind w:right="8" w:hanging="360"/>
      </w:pPr>
      <w:r>
        <w:t xml:space="preserve">Wire Map / Continuity </w:t>
      </w:r>
    </w:p>
    <w:p w14:paraId="4D5E0642" w14:textId="77777777" w:rsidR="000D1F6D" w:rsidRDefault="00E76744">
      <w:pPr>
        <w:numPr>
          <w:ilvl w:val="4"/>
          <w:numId w:val="90"/>
        </w:numPr>
        <w:ind w:right="8" w:hanging="360"/>
      </w:pPr>
      <w:r>
        <w:t xml:space="preserve">Electrical length </w:t>
      </w:r>
    </w:p>
    <w:p w14:paraId="2B22EC6B" w14:textId="77777777" w:rsidR="000D1F6D" w:rsidRDefault="00E76744">
      <w:pPr>
        <w:numPr>
          <w:ilvl w:val="4"/>
          <w:numId w:val="90"/>
        </w:numPr>
        <w:ind w:right="8" w:hanging="360"/>
      </w:pPr>
      <w:r>
        <w:t xml:space="preserve">Insertion Loss </w:t>
      </w:r>
    </w:p>
    <w:p w14:paraId="75D4818F" w14:textId="77777777" w:rsidR="000D1F6D" w:rsidRDefault="00E76744">
      <w:pPr>
        <w:numPr>
          <w:ilvl w:val="4"/>
          <w:numId w:val="90"/>
        </w:numPr>
        <w:ind w:right="8" w:hanging="360"/>
      </w:pPr>
      <w:r>
        <w:t xml:space="preserve">NEXT </w:t>
      </w:r>
    </w:p>
    <w:p w14:paraId="747B5018" w14:textId="77777777" w:rsidR="000D1F6D" w:rsidRDefault="00E76744">
      <w:pPr>
        <w:numPr>
          <w:ilvl w:val="4"/>
          <w:numId w:val="90"/>
        </w:numPr>
        <w:ind w:right="8" w:hanging="360"/>
      </w:pPr>
      <w:r>
        <w:t xml:space="preserve">PSNEXT </w:t>
      </w:r>
    </w:p>
    <w:p w14:paraId="39BCA061" w14:textId="77777777" w:rsidR="000D1F6D" w:rsidRDefault="00E76744">
      <w:pPr>
        <w:numPr>
          <w:ilvl w:val="4"/>
          <w:numId w:val="90"/>
        </w:numPr>
        <w:ind w:right="8" w:hanging="360"/>
      </w:pPr>
      <w:r>
        <w:t xml:space="preserve">ELFEXT </w:t>
      </w:r>
    </w:p>
    <w:p w14:paraId="1461863A" w14:textId="77777777" w:rsidR="000D1F6D" w:rsidRDefault="00E76744">
      <w:pPr>
        <w:numPr>
          <w:ilvl w:val="4"/>
          <w:numId w:val="90"/>
        </w:numPr>
        <w:ind w:right="8" w:hanging="360"/>
      </w:pPr>
      <w:r>
        <w:t xml:space="preserve">PSELFEXT </w:t>
      </w:r>
    </w:p>
    <w:p w14:paraId="7C672281" w14:textId="77777777" w:rsidR="000D1F6D" w:rsidRDefault="00E76744">
      <w:pPr>
        <w:numPr>
          <w:ilvl w:val="4"/>
          <w:numId w:val="90"/>
        </w:numPr>
        <w:ind w:right="8" w:hanging="360"/>
      </w:pPr>
      <w:r>
        <w:t xml:space="preserve">Delay and Delay Skew </w:t>
      </w:r>
    </w:p>
    <w:p w14:paraId="1BA39AFD" w14:textId="77777777" w:rsidR="000D1F6D" w:rsidRDefault="00E76744">
      <w:pPr>
        <w:numPr>
          <w:ilvl w:val="4"/>
          <w:numId w:val="90"/>
        </w:numPr>
        <w:ind w:right="8" w:hanging="360"/>
      </w:pPr>
      <w:r>
        <w:t xml:space="preserve">Return Loss </w:t>
      </w:r>
    </w:p>
    <w:p w14:paraId="6E7D9394" w14:textId="77777777" w:rsidR="000D1F6D" w:rsidRDefault="00E76744">
      <w:pPr>
        <w:numPr>
          <w:ilvl w:val="2"/>
          <w:numId w:val="81"/>
        </w:numPr>
        <w:ind w:right="8" w:hanging="360"/>
      </w:pPr>
      <w:r>
        <w:t xml:space="preserve">Additional field testing, as required per TIA/EIA-568-B, shall be conducted by the test equipment to 500 MHz for alien cross-talk parameters listed below. </w:t>
      </w:r>
    </w:p>
    <w:p w14:paraId="62939365" w14:textId="77777777" w:rsidR="000D1F6D" w:rsidRDefault="00E76744">
      <w:pPr>
        <w:numPr>
          <w:ilvl w:val="4"/>
          <w:numId w:val="84"/>
        </w:numPr>
        <w:ind w:right="8" w:hanging="360"/>
      </w:pPr>
      <w:r>
        <w:t xml:space="preserve">ANEXT </w:t>
      </w:r>
    </w:p>
    <w:p w14:paraId="528A62A1" w14:textId="77777777" w:rsidR="000D1F6D" w:rsidRDefault="00E76744">
      <w:pPr>
        <w:numPr>
          <w:ilvl w:val="4"/>
          <w:numId w:val="84"/>
        </w:numPr>
        <w:ind w:right="8" w:hanging="360"/>
      </w:pPr>
      <w:r>
        <w:t xml:space="preserve">AFEXT </w:t>
      </w:r>
    </w:p>
    <w:p w14:paraId="21F6ABA2" w14:textId="77777777" w:rsidR="000D1F6D" w:rsidRDefault="00E76744">
      <w:pPr>
        <w:numPr>
          <w:ilvl w:val="4"/>
          <w:numId w:val="84"/>
        </w:numPr>
        <w:ind w:right="8" w:hanging="360"/>
      </w:pPr>
      <w:r>
        <w:t xml:space="preserve">PSANEXT </w:t>
      </w:r>
    </w:p>
    <w:p w14:paraId="0F2323F8" w14:textId="77777777" w:rsidR="000D1F6D" w:rsidRDefault="00E76744">
      <w:pPr>
        <w:numPr>
          <w:ilvl w:val="4"/>
          <w:numId w:val="84"/>
        </w:numPr>
        <w:spacing w:after="146"/>
        <w:ind w:right="8" w:hanging="360"/>
      </w:pPr>
      <w:r>
        <w:t xml:space="preserve">PSAFEXT </w:t>
      </w:r>
    </w:p>
    <w:p w14:paraId="5227AAD3" w14:textId="77777777" w:rsidR="000D1F6D" w:rsidRDefault="00E76744">
      <w:pPr>
        <w:numPr>
          <w:ilvl w:val="4"/>
          <w:numId w:val="84"/>
        </w:numPr>
        <w:ind w:right="8" w:hanging="360"/>
      </w:pPr>
      <w:r>
        <w:t xml:space="preserve">A “PASS” indication shall be obtained for each channel or link, using at minimum a level IIIe tester that complies with TIA/EIA-568-B.2-10 (current draft) field test requirements. </w:t>
      </w:r>
    </w:p>
    <w:p w14:paraId="56D1304D" w14:textId="77777777" w:rsidR="000D1F6D" w:rsidRDefault="00E76744">
      <w:pPr>
        <w:spacing w:after="103" w:line="259" w:lineRule="auto"/>
        <w:ind w:left="1080" w:firstLine="0"/>
        <w:jc w:val="left"/>
      </w:pPr>
      <w:r>
        <w:t xml:space="preserve"> </w:t>
      </w:r>
    </w:p>
    <w:p w14:paraId="3236D709" w14:textId="77777777" w:rsidR="000D1F6D" w:rsidRDefault="00E76744">
      <w:pPr>
        <w:tabs>
          <w:tab w:val="center" w:pos="3204"/>
        </w:tabs>
        <w:ind w:left="0" w:firstLine="0"/>
        <w:jc w:val="left"/>
      </w:pPr>
      <w:r>
        <w:t xml:space="preserve">SS-ICT-12.3 </w:t>
      </w:r>
      <w:r>
        <w:tab/>
        <w:t xml:space="preserve">Processing equipment acceptance tests </w:t>
      </w:r>
    </w:p>
    <w:p w14:paraId="7CE43EAC" w14:textId="77777777" w:rsidR="000D1F6D" w:rsidRDefault="00E76744">
      <w:pPr>
        <w:ind w:left="715" w:right="8"/>
      </w:pPr>
      <w:r>
        <w:t xml:space="preserve">1) Servers and Workstations shall undergo the following acceptance tests: </w:t>
      </w:r>
    </w:p>
    <w:p w14:paraId="5B45347C" w14:textId="77777777" w:rsidR="000D1F6D" w:rsidRDefault="00E76744">
      <w:pPr>
        <w:numPr>
          <w:ilvl w:val="4"/>
          <w:numId w:val="85"/>
        </w:numPr>
        <w:ind w:right="8" w:hanging="360"/>
      </w:pPr>
      <w:r>
        <w:t xml:space="preserve">A 24 Hour Burn-In Test.  </w:t>
      </w:r>
    </w:p>
    <w:p w14:paraId="08FB5763" w14:textId="77777777" w:rsidR="000D1F6D" w:rsidRDefault="00E76744">
      <w:pPr>
        <w:numPr>
          <w:ilvl w:val="4"/>
          <w:numId w:val="85"/>
        </w:numPr>
        <w:ind w:right="8" w:hanging="360"/>
      </w:pPr>
      <w:r>
        <w:t xml:space="preserve">A Fault Tolerance Test. </w:t>
      </w:r>
    </w:p>
    <w:p w14:paraId="2D541861" w14:textId="77777777" w:rsidR="000D1F6D" w:rsidRDefault="00E76744">
      <w:pPr>
        <w:numPr>
          <w:ilvl w:val="4"/>
          <w:numId w:val="85"/>
        </w:numPr>
        <w:ind w:right="8" w:hanging="360"/>
      </w:pPr>
      <w:r>
        <w:t xml:space="preserve">A Stress Test. </w:t>
      </w:r>
    </w:p>
    <w:p w14:paraId="0E38098C" w14:textId="77777777" w:rsidR="000D1F6D" w:rsidRDefault="00E76744">
      <w:pPr>
        <w:numPr>
          <w:ilvl w:val="4"/>
          <w:numId w:val="85"/>
        </w:numPr>
        <w:ind w:right="8" w:hanging="360"/>
      </w:pPr>
      <w:r>
        <w:t xml:space="preserve">A Benchmarking Test. </w:t>
      </w:r>
    </w:p>
    <w:p w14:paraId="16D2FE34" w14:textId="77777777" w:rsidR="000D1F6D" w:rsidRDefault="00E76744">
      <w:pPr>
        <w:numPr>
          <w:ilvl w:val="4"/>
          <w:numId w:val="85"/>
        </w:numPr>
        <w:ind w:right="8" w:hanging="360"/>
      </w:pPr>
      <w:r>
        <w:t xml:space="preserve">The software that will execute the tests shall be “Passmark” or “SiSoftware”. Any other software requires approval from the Engineer. </w:t>
      </w:r>
    </w:p>
    <w:p w14:paraId="376EC92A" w14:textId="77777777" w:rsidR="000D1F6D" w:rsidRDefault="00E76744">
      <w:pPr>
        <w:numPr>
          <w:ilvl w:val="4"/>
          <w:numId w:val="85"/>
        </w:numPr>
        <w:ind w:right="8" w:hanging="360"/>
      </w:pPr>
      <w:r>
        <w:t xml:space="preserve">It is the responsibility of the Contractor to execute, document and facilitate these tests. </w:t>
      </w:r>
    </w:p>
    <w:p w14:paraId="3028138B" w14:textId="77777777" w:rsidR="000D1F6D" w:rsidRDefault="00E76744">
      <w:pPr>
        <w:spacing w:after="101" w:line="259" w:lineRule="auto"/>
        <w:ind w:left="1800" w:firstLine="0"/>
        <w:jc w:val="left"/>
      </w:pPr>
      <w:r>
        <w:t xml:space="preserve"> </w:t>
      </w:r>
    </w:p>
    <w:p w14:paraId="0C8299AF" w14:textId="77777777" w:rsidR="000D1F6D" w:rsidRDefault="00E76744">
      <w:pPr>
        <w:tabs>
          <w:tab w:val="center" w:pos="2657"/>
        </w:tabs>
        <w:ind w:left="0" w:firstLine="0"/>
        <w:jc w:val="left"/>
      </w:pPr>
      <w:r>
        <w:t xml:space="preserve">SS-ICT-12.4 </w:t>
      </w:r>
      <w:r>
        <w:tab/>
        <w:t xml:space="preserve">Software Acceptance Tests </w:t>
      </w:r>
    </w:p>
    <w:p w14:paraId="094E8E6B" w14:textId="77777777" w:rsidR="000D1F6D" w:rsidRDefault="00E76744">
      <w:pPr>
        <w:ind w:left="576" w:right="8"/>
      </w:pPr>
      <w:r>
        <w:t xml:space="preserve">The primary purpose for software acceptance testing is to detect software failures so that defects may be uncovered and corrected before any software is released into operation or production. The Software Acceptance Tests will be submitted to the Engineer for approval prior to any software acceptance testing being done by the Contractor. Detailed test reports of all software acceptance testing shall be submitted to the Engineer. The Software Acceptance Tests done by the Contractor shall include both Functional, non-Functional and Performance testing. </w:t>
      </w:r>
    </w:p>
    <w:p w14:paraId="25BA490F" w14:textId="77777777" w:rsidR="000D1F6D" w:rsidRDefault="00E76744">
      <w:pPr>
        <w:ind w:left="576" w:right="8"/>
      </w:pPr>
      <w:r>
        <w:t xml:space="preserve">Software Acceptance Testing shall be done by a dedicated Software Quality Assurance team and the developers that developed the source code shall not participate in the software acceptance testing. </w:t>
      </w:r>
    </w:p>
    <w:p w14:paraId="7691820A" w14:textId="77777777" w:rsidR="000D1F6D" w:rsidRDefault="00E76744">
      <w:pPr>
        <w:ind w:left="576" w:right="8"/>
      </w:pPr>
      <w:r>
        <w:t xml:space="preserve">The Software Acceptance Tests shall include the following: </w:t>
      </w:r>
    </w:p>
    <w:p w14:paraId="47369F4F" w14:textId="77777777" w:rsidR="000D1F6D" w:rsidRDefault="00E76744">
      <w:pPr>
        <w:numPr>
          <w:ilvl w:val="2"/>
          <w:numId w:val="86"/>
        </w:numPr>
        <w:ind w:right="8" w:hanging="360"/>
      </w:pPr>
      <w:r>
        <w:t xml:space="preserve">Unit Testing </w:t>
      </w:r>
    </w:p>
    <w:p w14:paraId="158A8646" w14:textId="77777777" w:rsidR="000D1F6D" w:rsidRDefault="00E76744">
      <w:pPr>
        <w:ind w:left="1090" w:right="8"/>
      </w:pPr>
      <w:r>
        <w:t xml:space="preserve">Unit testing refers to tests that verify the functionality of a specific section of code, usually at the function level. In an object-oriented environment, this is usually at the class level, and the minimal unit tests include the constructors and destructors. </w:t>
      </w:r>
    </w:p>
    <w:p w14:paraId="7E4DE678" w14:textId="77777777" w:rsidR="000D1F6D" w:rsidRDefault="00E76744">
      <w:pPr>
        <w:numPr>
          <w:ilvl w:val="2"/>
          <w:numId w:val="86"/>
        </w:numPr>
        <w:ind w:right="8" w:hanging="360"/>
      </w:pPr>
      <w:r>
        <w:t xml:space="preserve">Integration Testing </w:t>
      </w:r>
    </w:p>
    <w:p w14:paraId="0D8F8EE5" w14:textId="77777777" w:rsidR="000D1F6D" w:rsidRDefault="00E76744">
      <w:pPr>
        <w:ind w:left="1090" w:right="8"/>
      </w:pPr>
      <w:r>
        <w:t xml:space="preserve">Integration testing is any type of software testing that seeks to verify the interfaces between components against a software design. Software components shall be integrated in an iterative way. </w:t>
      </w:r>
    </w:p>
    <w:p w14:paraId="5769A010" w14:textId="77777777" w:rsidR="000D1F6D" w:rsidRDefault="00E76744">
      <w:pPr>
        <w:numPr>
          <w:ilvl w:val="2"/>
          <w:numId w:val="86"/>
        </w:numPr>
        <w:ind w:right="8" w:hanging="360"/>
      </w:pPr>
      <w:r>
        <w:t xml:space="preserve">System Testing </w:t>
      </w:r>
    </w:p>
    <w:p w14:paraId="0A2E5A7C" w14:textId="77777777" w:rsidR="000D1F6D" w:rsidRDefault="00E76744">
      <w:pPr>
        <w:ind w:left="1090" w:right="8"/>
      </w:pPr>
      <w:r>
        <w:t xml:space="preserve">System testing tests a completely integrated system to verify that it meets its requirements. </w:t>
      </w:r>
    </w:p>
    <w:p w14:paraId="2F520444" w14:textId="77777777" w:rsidR="000D1F6D" w:rsidRDefault="00E76744">
      <w:pPr>
        <w:numPr>
          <w:ilvl w:val="2"/>
          <w:numId w:val="86"/>
        </w:numPr>
        <w:ind w:right="8" w:hanging="360"/>
      </w:pPr>
      <w:r>
        <w:t xml:space="preserve">System Integration Testing </w:t>
      </w:r>
    </w:p>
    <w:p w14:paraId="787A6789" w14:textId="77777777" w:rsidR="000D1F6D" w:rsidRDefault="00E76744">
      <w:pPr>
        <w:ind w:left="1090" w:right="8"/>
      </w:pPr>
      <w:r>
        <w:t xml:space="preserve">System integration testing verifies that a system is integrated to any external or third party systems defined in the system requirements. </w:t>
      </w:r>
    </w:p>
    <w:p w14:paraId="0AE2F3E0" w14:textId="77777777" w:rsidR="000D1F6D" w:rsidRDefault="00E76744">
      <w:pPr>
        <w:numPr>
          <w:ilvl w:val="2"/>
          <w:numId w:val="86"/>
        </w:numPr>
        <w:ind w:right="8" w:hanging="360"/>
      </w:pPr>
      <w:r>
        <w:t xml:space="preserve">Regression Testing </w:t>
      </w:r>
    </w:p>
    <w:p w14:paraId="3FB28AA7" w14:textId="77777777" w:rsidR="000D1F6D" w:rsidRDefault="00E76744">
      <w:pPr>
        <w:ind w:left="1090" w:right="8"/>
      </w:pPr>
      <w:r>
        <w:t xml:space="preserve">Regression testing focuses on finding defects after a major code change has occurred. </w:t>
      </w:r>
    </w:p>
    <w:p w14:paraId="3F7DFDF0" w14:textId="77777777" w:rsidR="000D1F6D" w:rsidRDefault="00E76744">
      <w:pPr>
        <w:numPr>
          <w:ilvl w:val="2"/>
          <w:numId w:val="86"/>
        </w:numPr>
        <w:ind w:right="8" w:hanging="360"/>
      </w:pPr>
      <w:r>
        <w:t xml:space="preserve">Acceptance Testing </w:t>
      </w:r>
    </w:p>
    <w:p w14:paraId="5F83AEC9" w14:textId="77777777" w:rsidR="000D1F6D" w:rsidRDefault="00E76744">
      <w:pPr>
        <w:ind w:left="1090" w:right="8"/>
      </w:pPr>
      <w:r>
        <w:t xml:space="preserve">Acceptance testing involves running a suite of tests on the completed system. Each individual test, known as a case, exercises a particular operating condition of the user's environment or feature of the system, and will result in a pass or fail boolean outcome. The test environment must  be designed to be identical, or as close as possible, to the anticipated user's environment, including extremes of such. These test cases must each be accompanied by test case input data or a formal description of the operational activities (or both) to be performed—intended to thoroughly exercise the specific case—and a formal description of the expected results. </w:t>
      </w:r>
    </w:p>
    <w:p w14:paraId="59D5439D" w14:textId="77777777" w:rsidR="000D1F6D" w:rsidRDefault="00E76744">
      <w:pPr>
        <w:numPr>
          <w:ilvl w:val="2"/>
          <w:numId w:val="86"/>
        </w:numPr>
        <w:ind w:right="8" w:hanging="360"/>
      </w:pPr>
      <w:r>
        <w:t xml:space="preserve">User Acceptance Testing </w:t>
      </w:r>
    </w:p>
    <w:p w14:paraId="658FBBC5" w14:textId="77777777" w:rsidR="000D1F6D" w:rsidRDefault="00E76744">
      <w:pPr>
        <w:ind w:left="1090" w:right="8"/>
      </w:pPr>
      <w:r>
        <w:t xml:space="preserve">After the Contractor has completed the Acceptance Testing and the software has passed all the test cases, the Contractor shall submit the full test report to the Engineer. After approval of the full test report by the Engineer, the Contractor shall schedule the User Acceptance Testing. The Client, Operator and/or Engineer shall participate in and witness the User Acceptance Testing. The User Acceptance Testing outcome must be approved by the Engineer before the system can be deployed into operation or production. </w:t>
      </w:r>
    </w:p>
    <w:p w14:paraId="56235752" w14:textId="77777777" w:rsidR="000D1F6D" w:rsidRDefault="00E76744">
      <w:pPr>
        <w:spacing w:after="103" w:line="259" w:lineRule="auto"/>
        <w:ind w:left="566" w:firstLine="0"/>
        <w:jc w:val="left"/>
      </w:pPr>
      <w:r>
        <w:t xml:space="preserve"> </w:t>
      </w:r>
    </w:p>
    <w:p w14:paraId="24D9CE11" w14:textId="77777777" w:rsidR="000D1F6D" w:rsidRDefault="00E76744">
      <w:pPr>
        <w:tabs>
          <w:tab w:val="center" w:pos="2128"/>
        </w:tabs>
        <w:ind w:left="0" w:firstLine="0"/>
        <w:jc w:val="left"/>
      </w:pPr>
      <w:r>
        <w:t xml:space="preserve">SS-ICT-12.5 </w:t>
      </w:r>
      <w:r>
        <w:tab/>
        <w:t xml:space="preserve">Test equipment </w:t>
      </w:r>
    </w:p>
    <w:p w14:paraId="52C31D85" w14:textId="77777777" w:rsidR="000D1F6D" w:rsidRDefault="00E76744">
      <w:pPr>
        <w:ind w:left="1065" w:right="8" w:hanging="360"/>
      </w:pPr>
      <w:r>
        <w:t xml:space="preserve">1) It is the Contractor's responsibility to provide all test equipment needed to execute the tests as required in this specification. </w:t>
      </w:r>
    </w:p>
    <w:p w14:paraId="22504BC3" w14:textId="77777777" w:rsidR="000D1F6D" w:rsidRDefault="00E76744">
      <w:pPr>
        <w:spacing w:after="103" w:line="259" w:lineRule="auto"/>
        <w:ind w:left="0" w:firstLine="0"/>
        <w:jc w:val="left"/>
      </w:pPr>
      <w:r>
        <w:t xml:space="preserve"> </w:t>
      </w:r>
    </w:p>
    <w:p w14:paraId="7D774683" w14:textId="77777777" w:rsidR="000D1F6D" w:rsidRDefault="00E76744">
      <w:pPr>
        <w:tabs>
          <w:tab w:val="center" w:pos="2324"/>
        </w:tabs>
        <w:spacing w:after="235"/>
        <w:ind w:left="0" w:firstLine="0"/>
        <w:jc w:val="left"/>
      </w:pPr>
      <w:r>
        <w:t xml:space="preserve">SS-ICT-13 </w:t>
      </w:r>
      <w:r>
        <w:tab/>
        <w:t xml:space="preserve">DOCUMENTATION </w:t>
      </w:r>
    </w:p>
    <w:p w14:paraId="63D90527" w14:textId="77777777" w:rsidR="000D1F6D" w:rsidRDefault="00E76744">
      <w:pPr>
        <w:tabs>
          <w:tab w:val="center" w:pos="2317"/>
        </w:tabs>
        <w:ind w:left="0" w:firstLine="0"/>
        <w:jc w:val="left"/>
      </w:pPr>
      <w:r>
        <w:t xml:space="preserve">SS-ICT-13.1 </w:t>
      </w:r>
      <w:r>
        <w:tab/>
        <w:t xml:space="preserve">Test documentation </w:t>
      </w:r>
    </w:p>
    <w:p w14:paraId="17A782DC" w14:textId="77777777" w:rsidR="000D1F6D" w:rsidRDefault="00E76744">
      <w:pPr>
        <w:numPr>
          <w:ilvl w:val="2"/>
          <w:numId w:val="87"/>
        </w:numPr>
        <w:ind w:right="8" w:hanging="360"/>
      </w:pPr>
      <w:r>
        <w:t xml:space="preserve">All test results are to be saved electronically on CD. Two sets of CDs shall be provided, one for the Client and one for the Engineer. Test documentation submitted on disk shall be clearly marked on the cover with the words “Project Test Documentation”, the project name, and the date of completion (month and year).  For multiple buildings, the building name, including floor or wing I.D. should also be included on the test results disk.   </w:t>
      </w:r>
    </w:p>
    <w:p w14:paraId="1053F5A9" w14:textId="77777777" w:rsidR="000D1F6D" w:rsidRDefault="00E76744">
      <w:pPr>
        <w:numPr>
          <w:ilvl w:val="2"/>
          <w:numId w:val="87"/>
        </w:numPr>
        <w:ind w:right="8" w:hanging="360"/>
      </w:pPr>
      <w:r>
        <w:t xml:space="preserve">File names of the test results recorded for each link or channel shall match the official identification. Test results shall include a complete record for each link or channel, including type of test, cable type, cable/port I.D., measurement direction, reference setup, date, and technician’s name(s). </w:t>
      </w:r>
    </w:p>
    <w:p w14:paraId="00040FAB" w14:textId="77777777" w:rsidR="000D1F6D" w:rsidRDefault="00E76744">
      <w:pPr>
        <w:numPr>
          <w:ilvl w:val="2"/>
          <w:numId w:val="87"/>
        </w:numPr>
        <w:ind w:right="8" w:hanging="360"/>
      </w:pPr>
      <w:r>
        <w:t xml:space="preserve">The test equipment name, manufacturer, model number, serial number, software version and last calibration date shall also be provided in the test results documentation. </w:t>
      </w:r>
    </w:p>
    <w:p w14:paraId="36D9BA3C" w14:textId="77777777" w:rsidR="000D1F6D" w:rsidRDefault="00E76744">
      <w:pPr>
        <w:numPr>
          <w:ilvl w:val="2"/>
          <w:numId w:val="87"/>
        </w:numPr>
        <w:ind w:right="8" w:hanging="360"/>
      </w:pPr>
      <w:r>
        <w:t xml:space="preserve">When repairs and re-tests are performed, the problem cause and corrective action taken shall be noted, and both the failed and passed test data shall be documented. </w:t>
      </w:r>
    </w:p>
    <w:p w14:paraId="59CA6298" w14:textId="77777777" w:rsidR="000D1F6D" w:rsidRDefault="00E76744">
      <w:pPr>
        <w:numPr>
          <w:ilvl w:val="2"/>
          <w:numId w:val="87"/>
        </w:numPr>
        <w:ind w:right="8" w:hanging="360"/>
      </w:pPr>
      <w:r>
        <w:t xml:space="preserve">All tests done as part of the Software Acceptance Tests shall be included on the CD's. </w:t>
      </w:r>
    </w:p>
    <w:p w14:paraId="44353DE8" w14:textId="77777777" w:rsidR="000D1F6D" w:rsidRDefault="00E76744">
      <w:pPr>
        <w:numPr>
          <w:ilvl w:val="2"/>
          <w:numId w:val="87"/>
        </w:numPr>
        <w:ind w:right="8" w:hanging="360"/>
      </w:pPr>
      <w:r>
        <w:t xml:space="preserve">The Owner, Client, Engineer, lead project manager, or Owner’s representative reserve the right to request verification of test results with a re-test of installed cables, on a sampling basis.  Re-testing shall be at the expense of the installer unless otherwise noted in the contract documents. </w:t>
      </w:r>
    </w:p>
    <w:p w14:paraId="4994BB35" w14:textId="77777777" w:rsidR="000D1F6D" w:rsidRDefault="00E76744">
      <w:pPr>
        <w:spacing w:after="103" w:line="259" w:lineRule="auto"/>
        <w:ind w:left="1080" w:firstLine="0"/>
        <w:jc w:val="left"/>
      </w:pPr>
      <w:r>
        <w:t xml:space="preserve"> </w:t>
      </w:r>
    </w:p>
    <w:p w14:paraId="69DEB67F" w14:textId="77777777" w:rsidR="000D1F6D" w:rsidRDefault="00E76744">
      <w:pPr>
        <w:tabs>
          <w:tab w:val="center" w:pos="2456"/>
        </w:tabs>
        <w:ind w:left="0" w:firstLine="0"/>
        <w:jc w:val="left"/>
      </w:pPr>
      <w:r>
        <w:t xml:space="preserve">SS-ICT-13.2 </w:t>
      </w:r>
      <w:r>
        <w:tab/>
        <w:t xml:space="preserve">As-built documentation </w:t>
      </w:r>
    </w:p>
    <w:p w14:paraId="200C029A" w14:textId="77777777" w:rsidR="000D1F6D" w:rsidRDefault="00E76744">
      <w:pPr>
        <w:numPr>
          <w:ilvl w:val="2"/>
          <w:numId w:val="91"/>
        </w:numPr>
        <w:ind w:right="8" w:hanging="360"/>
      </w:pPr>
      <w:r>
        <w:t xml:space="preserve">Deviations from the approved drawings, whether or not a change order is submitted, shall be clearly denoted As-Built on the working hard copy drawing by the telecommunications contractor.  As-built drawings shall be returned promptly to the owner or design agent for completion of drafting revisions to the original design.  Manufacturer’s warranty registrations may also require As-Built drawings. </w:t>
      </w:r>
    </w:p>
    <w:p w14:paraId="07CC86F8" w14:textId="77777777" w:rsidR="000D1F6D" w:rsidRDefault="00E76744">
      <w:pPr>
        <w:numPr>
          <w:ilvl w:val="2"/>
          <w:numId w:val="91"/>
        </w:numPr>
        <w:ind w:right="8" w:hanging="360"/>
      </w:pPr>
      <w:r>
        <w:t xml:space="preserve">Floor plan drawings shall at minimum include detailed cable and pathway layouts, exact locations of workstation outlets, and cable distribution hardware locations.  Workstation outlets shall have alphanumeric identifiers on the drawings as specified by the end user or owner. </w:t>
      </w:r>
    </w:p>
    <w:p w14:paraId="4C629456" w14:textId="77777777" w:rsidR="000D1F6D" w:rsidRDefault="00E76744">
      <w:pPr>
        <w:numPr>
          <w:ilvl w:val="2"/>
          <w:numId w:val="91"/>
        </w:numPr>
        <w:ind w:right="8" w:hanging="360"/>
      </w:pPr>
      <w:r>
        <w:t xml:space="preserve">Cabinet layouts. </w:t>
      </w:r>
    </w:p>
    <w:p w14:paraId="7CE18294" w14:textId="77777777" w:rsidR="000D1F6D" w:rsidRDefault="00E76744">
      <w:pPr>
        <w:numPr>
          <w:ilvl w:val="2"/>
          <w:numId w:val="91"/>
        </w:numPr>
        <w:ind w:right="8" w:hanging="360"/>
      </w:pPr>
      <w:r>
        <w:t xml:space="preserve">Communications system including location of Equipment Rooms, Telecommunications Closets, Distributors, Pathways and Cabinets. </w:t>
      </w:r>
    </w:p>
    <w:p w14:paraId="725B51B6" w14:textId="77777777" w:rsidR="000D1F6D" w:rsidRDefault="00E76744">
      <w:pPr>
        <w:numPr>
          <w:ilvl w:val="2"/>
          <w:numId w:val="91"/>
        </w:numPr>
        <w:ind w:right="8" w:hanging="360"/>
      </w:pPr>
      <w:r>
        <w:t xml:space="preserve">All documents, drawings, prints and electronic versions on CD shall be included in the Contractors' price. </w:t>
      </w:r>
    </w:p>
    <w:p w14:paraId="345AAD54" w14:textId="77777777" w:rsidR="000D1F6D" w:rsidRDefault="00E76744">
      <w:pPr>
        <w:spacing w:after="103" w:line="259" w:lineRule="auto"/>
        <w:ind w:left="1080" w:firstLine="0"/>
        <w:jc w:val="left"/>
      </w:pPr>
      <w:r>
        <w:t xml:space="preserve"> </w:t>
      </w:r>
    </w:p>
    <w:p w14:paraId="15B82CE3" w14:textId="77777777" w:rsidR="000D1F6D" w:rsidRDefault="00E76744">
      <w:pPr>
        <w:tabs>
          <w:tab w:val="center" w:pos="2461"/>
        </w:tabs>
        <w:ind w:left="0" w:firstLine="0"/>
        <w:jc w:val="left"/>
      </w:pPr>
      <w:r>
        <w:t xml:space="preserve">SS-ICT-13.3 </w:t>
      </w:r>
      <w:r>
        <w:tab/>
        <w:t xml:space="preserve">Cabling documentation </w:t>
      </w:r>
    </w:p>
    <w:p w14:paraId="559EAAE0" w14:textId="77777777" w:rsidR="000D1F6D" w:rsidRDefault="00E76744">
      <w:pPr>
        <w:numPr>
          <w:ilvl w:val="2"/>
          <w:numId w:val="93"/>
        </w:numPr>
        <w:ind w:right="8" w:hanging="360"/>
      </w:pPr>
      <w:r>
        <w:t xml:space="preserve">Identification and labelling shall follow the guidelines of ANSI/TIA/EIA-606-A.  Mandatory minimum labelling shall include pathways, Telecommunications Room (Server Room)’s, ER’s, EF’s, cable ends behind panels and wall outlets, wall outlet ports, patch panels and ports, fire stops, and grounding/bonding locations.   </w:t>
      </w:r>
    </w:p>
    <w:p w14:paraId="430E25DF" w14:textId="77777777" w:rsidR="000D1F6D" w:rsidRDefault="00E76744">
      <w:pPr>
        <w:numPr>
          <w:ilvl w:val="2"/>
          <w:numId w:val="93"/>
        </w:numPr>
        <w:ind w:right="8" w:hanging="360"/>
      </w:pPr>
      <w:r>
        <w:t xml:space="preserve">Labels shall be permanent, with machine-generated identification codes according to specification.  Tape with hand-written labels will not be accepted. </w:t>
      </w:r>
    </w:p>
    <w:p w14:paraId="10CFB554" w14:textId="77777777" w:rsidR="000D1F6D" w:rsidRDefault="00E76744">
      <w:pPr>
        <w:spacing w:after="103" w:line="259" w:lineRule="auto"/>
        <w:ind w:left="1080" w:firstLine="0"/>
        <w:jc w:val="left"/>
      </w:pPr>
      <w:r>
        <w:t xml:space="preserve"> </w:t>
      </w:r>
    </w:p>
    <w:p w14:paraId="0B6C1EC7" w14:textId="77777777" w:rsidR="000D1F6D" w:rsidRDefault="00E76744">
      <w:pPr>
        <w:ind w:right="8"/>
      </w:pPr>
      <w:r>
        <w:t xml:space="preserve">SS-ICT-13.4 </w:t>
      </w:r>
      <w:r>
        <w:tab/>
        <w:t xml:space="preserve">Installation, configuration, setup, testing, commissioning, diagnostic and fault-finding documentation </w:t>
      </w:r>
    </w:p>
    <w:p w14:paraId="4DE561CD" w14:textId="77777777" w:rsidR="000D1F6D" w:rsidRDefault="00E76744">
      <w:pPr>
        <w:ind w:left="1065" w:right="8" w:hanging="360"/>
      </w:pPr>
      <w:r>
        <w:t xml:space="preserve">1) Detailed installation, configuration, setup, testing, commissioning, diagnostic and fault-finding documentation for all components (including network, hardware, software, etc.) included in the system must be supplied by the Contractor to the Engineer prior to hand-over of the system. </w:t>
      </w:r>
    </w:p>
    <w:p w14:paraId="73E5E770" w14:textId="77777777" w:rsidR="000D1F6D" w:rsidRDefault="00E76744">
      <w:pPr>
        <w:spacing w:after="103" w:line="259" w:lineRule="auto"/>
        <w:ind w:left="1080" w:firstLine="0"/>
        <w:jc w:val="left"/>
      </w:pPr>
      <w:r>
        <w:t xml:space="preserve"> </w:t>
      </w:r>
    </w:p>
    <w:p w14:paraId="55EC9817" w14:textId="77777777" w:rsidR="000D1F6D" w:rsidRDefault="00E76744">
      <w:pPr>
        <w:ind w:right="8"/>
      </w:pPr>
      <w:r>
        <w:t xml:space="preserve">SS-ICT-13.5 User Manuals, System Administration Manuals, Training Manuals and Maintenance Manuals </w:t>
      </w:r>
    </w:p>
    <w:p w14:paraId="7093937A" w14:textId="77777777" w:rsidR="000D1F6D" w:rsidRDefault="00E76744">
      <w:pPr>
        <w:ind w:left="1065" w:right="8" w:hanging="360"/>
      </w:pPr>
      <w:r>
        <w:t xml:space="preserve">1) The Contractor shall supply detailed User Manuals, System Administration Manuals, Training Manuals and Maintenance manuals for all components included in the system. The Contractor shall supply these manuals to the Engineer prior to hand-over. </w:t>
      </w:r>
    </w:p>
    <w:p w14:paraId="688DA974" w14:textId="77777777" w:rsidR="000D1F6D" w:rsidRDefault="00E76744">
      <w:pPr>
        <w:spacing w:after="103" w:line="259" w:lineRule="auto"/>
        <w:ind w:left="1080" w:firstLine="0"/>
        <w:jc w:val="left"/>
      </w:pPr>
      <w:r>
        <w:t xml:space="preserve"> </w:t>
      </w:r>
    </w:p>
    <w:p w14:paraId="1DAAA3FB" w14:textId="77777777" w:rsidR="000D1F6D" w:rsidRDefault="00E76744">
      <w:pPr>
        <w:ind w:right="8"/>
      </w:pPr>
      <w:r>
        <w:t xml:space="preserve">SS-ICT-13.6 Master Record Index (MRI) of All Documents </w:t>
      </w:r>
    </w:p>
    <w:p w14:paraId="366189AF" w14:textId="77777777" w:rsidR="000D1F6D" w:rsidRDefault="00E76744">
      <w:pPr>
        <w:ind w:left="1065" w:right="8" w:hanging="360"/>
      </w:pPr>
      <w:r>
        <w:t xml:space="preserve">1) The Contractor shall supply a full and detailed MRI listing all documents, versions and status to the Engineer prior to hand-over. </w:t>
      </w:r>
    </w:p>
    <w:sectPr w:rsidR="000D1F6D">
      <w:footerReference w:type="even" r:id="rId8"/>
      <w:footerReference w:type="default" r:id="rId9"/>
      <w:footerReference w:type="first" r:id="rId10"/>
      <w:pgSz w:w="11906" w:h="16841"/>
      <w:pgMar w:top="1135" w:right="987" w:bottom="1559" w:left="1133"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95603" w14:textId="77777777" w:rsidR="0094278A" w:rsidRDefault="0094278A">
      <w:pPr>
        <w:spacing w:after="0" w:line="240" w:lineRule="auto"/>
      </w:pPr>
      <w:r>
        <w:separator/>
      </w:r>
    </w:p>
  </w:endnote>
  <w:endnote w:type="continuationSeparator" w:id="0">
    <w:p w14:paraId="147E5EE9" w14:textId="77777777" w:rsidR="0094278A" w:rsidRDefault="00942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BD57" w14:textId="77777777" w:rsidR="000D1F6D" w:rsidRDefault="00E76744">
    <w:pPr>
      <w:spacing w:after="0" w:line="259" w:lineRule="auto"/>
      <w:ind w:left="0" w:firstLine="0"/>
      <w:jc w:val="left"/>
    </w:pPr>
    <w:r>
      <w:rPr>
        <w:b/>
        <w:sz w:val="18"/>
      </w:rPr>
      <w:t xml:space="preserve"> </w:t>
    </w:r>
  </w:p>
  <w:p w14:paraId="380EA88B" w14:textId="77777777" w:rsidR="000D1F6D" w:rsidRDefault="00E76744">
    <w:pPr>
      <w:tabs>
        <w:tab w:val="center" w:pos="4821"/>
        <w:tab w:val="right" w:pos="9786"/>
      </w:tabs>
      <w:spacing w:after="0" w:line="259" w:lineRule="auto"/>
      <w:ind w:left="0" w:firstLine="0"/>
      <w:jc w:val="left"/>
    </w:pPr>
    <w:r>
      <w:rPr>
        <w:b/>
        <w:sz w:val="18"/>
      </w:rPr>
      <w:t xml:space="preserve">Contract </w:t>
    </w:r>
    <w:r>
      <w:rPr>
        <w:b/>
        <w:sz w:val="18"/>
      </w:rPr>
      <w:tab/>
      <w:t>SS-ICT-P</w:t>
    </w:r>
    <w:r>
      <w:fldChar w:fldCharType="begin"/>
    </w:r>
    <w:r>
      <w:instrText xml:space="preserve"> PAGE   \* MERGEFORMAT </w:instrText>
    </w:r>
    <w:r>
      <w:fldChar w:fldCharType="separate"/>
    </w:r>
    <w:r>
      <w:rPr>
        <w:b/>
        <w:sz w:val="18"/>
      </w:rPr>
      <w:t>1</w:t>
    </w:r>
    <w:r>
      <w:rPr>
        <w:b/>
        <w:sz w:val="18"/>
      </w:rPr>
      <w:fldChar w:fldCharType="end"/>
    </w:r>
    <w:r>
      <w:rPr>
        <w:b/>
        <w:sz w:val="18"/>
      </w:rPr>
      <w:t xml:space="preserve"> </w:t>
    </w:r>
    <w:r>
      <w:rPr>
        <w:b/>
        <w:sz w:val="18"/>
      </w:rPr>
      <w:tab/>
      <w:t xml:space="preserve">C5.9 </w:t>
    </w:r>
  </w:p>
  <w:p w14:paraId="2564B2BE" w14:textId="77777777" w:rsidR="000D1F6D" w:rsidRDefault="00E76744">
    <w:pPr>
      <w:tabs>
        <w:tab w:val="center" w:pos="4820"/>
        <w:tab w:val="right" w:pos="9786"/>
      </w:tabs>
      <w:spacing w:after="0" w:line="259" w:lineRule="auto"/>
      <w:ind w:left="0" w:firstLine="0"/>
      <w:jc w:val="left"/>
    </w:pPr>
    <w:r>
      <w:rPr>
        <w:b/>
        <w:sz w:val="18"/>
      </w:rPr>
      <w:t xml:space="preserve">Part C5: Annexures  </w:t>
    </w:r>
    <w:r>
      <w:rPr>
        <w:b/>
        <w:sz w:val="18"/>
      </w:rPr>
      <w:tab/>
      <w:t xml:space="preserve"> </w:t>
    </w:r>
    <w:r>
      <w:rPr>
        <w:b/>
        <w:sz w:val="18"/>
      </w:rPr>
      <w:tab/>
      <w:t xml:space="preserve">Annexure H </w:t>
    </w:r>
  </w:p>
  <w:p w14:paraId="2329D920" w14:textId="77777777" w:rsidR="000D1F6D" w:rsidRDefault="00E76744">
    <w:pPr>
      <w:spacing w:after="0" w:line="259" w:lineRule="auto"/>
      <w:ind w:left="0" w:firstLine="0"/>
      <w:jc w:val="left"/>
    </w:pPr>
    <w:r>
      <w:rPr>
        <w:b/>
        <w:sz w:val="18"/>
      </w:rPr>
      <w:t xml:space="preserve">Reference No. </w:t>
    </w:r>
    <w:r>
      <w:rPr>
        <w:b/>
        <w:sz w:val="18"/>
        <w:shd w:val="clear" w:color="auto" w:fill="FFFF00"/>
      </w:rPr>
      <w:t>JDA-WP 15K-01</w:t>
    </w:r>
    <w:r>
      <w:rPr>
        <w:b/>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F18B" w14:textId="77777777" w:rsidR="000D1F6D" w:rsidRDefault="00E76744">
    <w:pPr>
      <w:spacing w:after="0" w:line="259" w:lineRule="auto"/>
      <w:ind w:left="0" w:firstLine="0"/>
      <w:jc w:val="left"/>
    </w:pPr>
    <w:r>
      <w:rPr>
        <w:b/>
        <w:sz w:val="18"/>
      </w:rPr>
      <w:t xml:space="preserve"> </w:t>
    </w:r>
  </w:p>
  <w:p w14:paraId="74816332" w14:textId="345EC355" w:rsidR="000D1F6D" w:rsidRDefault="00E76744">
    <w:pPr>
      <w:tabs>
        <w:tab w:val="center" w:pos="4821"/>
        <w:tab w:val="right" w:pos="9786"/>
      </w:tabs>
      <w:spacing w:after="0" w:line="259" w:lineRule="auto"/>
      <w:ind w:left="0" w:firstLine="0"/>
      <w:jc w:val="left"/>
    </w:pPr>
    <w:r>
      <w:rPr>
        <w:b/>
        <w:sz w:val="18"/>
      </w:rPr>
      <w:t xml:space="preserve">Contract </w:t>
    </w:r>
    <w:r w:rsidR="006B023A">
      <w:rPr>
        <w:b/>
        <w:sz w:val="18"/>
      </w:rPr>
      <w:t>A906</w:t>
    </w:r>
    <w:r>
      <w:rPr>
        <w:b/>
        <w:sz w:val="18"/>
      </w:rPr>
      <w:tab/>
      <w:t>SS-ICT-P</w:t>
    </w:r>
    <w:r>
      <w:fldChar w:fldCharType="begin"/>
    </w:r>
    <w:r>
      <w:instrText xml:space="preserve"> PAGE   \* MERGEFORMAT </w:instrText>
    </w:r>
    <w:r>
      <w:fldChar w:fldCharType="separate"/>
    </w:r>
    <w:r w:rsidR="0094278A" w:rsidRPr="0094278A">
      <w:rPr>
        <w:b/>
        <w:noProof/>
        <w:sz w:val="18"/>
      </w:rPr>
      <w:t>1</w:t>
    </w:r>
    <w:r>
      <w:rPr>
        <w:b/>
        <w:sz w:val="18"/>
      </w:rPr>
      <w:fldChar w:fldCharType="end"/>
    </w:r>
    <w:r>
      <w:rPr>
        <w:b/>
        <w:sz w:val="18"/>
      </w:rPr>
      <w:t xml:space="preserve"> </w:t>
    </w:r>
    <w:r>
      <w:rPr>
        <w:b/>
        <w:sz w:val="18"/>
      </w:rPr>
      <w:tab/>
      <w:t xml:space="preserve">C5.9 </w:t>
    </w:r>
  </w:p>
  <w:p w14:paraId="22C75F31" w14:textId="77777777" w:rsidR="000D1F6D" w:rsidRDefault="00E76744">
    <w:pPr>
      <w:tabs>
        <w:tab w:val="center" w:pos="4820"/>
        <w:tab w:val="right" w:pos="9786"/>
      </w:tabs>
      <w:spacing w:after="0" w:line="259" w:lineRule="auto"/>
      <w:ind w:left="0" w:firstLine="0"/>
      <w:jc w:val="left"/>
    </w:pPr>
    <w:r>
      <w:rPr>
        <w:b/>
        <w:sz w:val="18"/>
      </w:rPr>
      <w:t xml:space="preserve">Part C5: Annexures  </w:t>
    </w:r>
    <w:r>
      <w:rPr>
        <w:b/>
        <w:sz w:val="18"/>
      </w:rPr>
      <w:tab/>
      <w:t xml:space="preserve"> </w:t>
    </w:r>
    <w:r>
      <w:rPr>
        <w:b/>
        <w:sz w:val="18"/>
      </w:rPr>
      <w:tab/>
      <w:t xml:space="preserve">Annexure H </w:t>
    </w:r>
  </w:p>
  <w:p w14:paraId="559B8F2D" w14:textId="2EDF2301" w:rsidR="000D1F6D" w:rsidRDefault="007003CF">
    <w:pPr>
      <w:spacing w:after="0" w:line="259" w:lineRule="auto"/>
      <w:ind w:left="0" w:firstLine="0"/>
      <w:jc w:val="left"/>
    </w:pPr>
    <w:r>
      <w:rPr>
        <w:b/>
        <w:sz w:val="18"/>
      </w:rPr>
      <w:t>Contract No</w:t>
    </w:r>
    <w:r w:rsidR="00E76744">
      <w:rPr>
        <w:b/>
        <w:sz w:val="18"/>
      </w:rPr>
      <w:t>.</w:t>
    </w:r>
    <w:r w:rsidR="006B023A">
      <w:rPr>
        <w:b/>
        <w:sz w:val="18"/>
      </w:rPr>
      <w:t xml:space="preserve"> A906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7A44F" w14:textId="77777777" w:rsidR="000D1F6D" w:rsidRDefault="00E76744">
    <w:pPr>
      <w:spacing w:after="0" w:line="259" w:lineRule="auto"/>
      <w:ind w:left="0" w:firstLine="0"/>
      <w:jc w:val="left"/>
    </w:pPr>
    <w:r>
      <w:rPr>
        <w:b/>
        <w:sz w:val="18"/>
      </w:rPr>
      <w:t xml:space="preserve"> </w:t>
    </w:r>
  </w:p>
  <w:p w14:paraId="49773D6B" w14:textId="77777777" w:rsidR="000D1F6D" w:rsidRDefault="00E76744">
    <w:pPr>
      <w:tabs>
        <w:tab w:val="center" w:pos="4821"/>
        <w:tab w:val="right" w:pos="9786"/>
      </w:tabs>
      <w:spacing w:after="0" w:line="259" w:lineRule="auto"/>
      <w:ind w:left="0" w:firstLine="0"/>
      <w:jc w:val="left"/>
    </w:pPr>
    <w:r>
      <w:rPr>
        <w:b/>
        <w:sz w:val="18"/>
      </w:rPr>
      <w:t xml:space="preserve">Contract </w:t>
    </w:r>
    <w:r>
      <w:rPr>
        <w:b/>
        <w:sz w:val="18"/>
      </w:rPr>
      <w:tab/>
      <w:t>SS-ICT-P</w:t>
    </w:r>
    <w:r>
      <w:fldChar w:fldCharType="begin"/>
    </w:r>
    <w:r>
      <w:instrText xml:space="preserve"> PAGE   \* MERGEFORMAT </w:instrText>
    </w:r>
    <w:r>
      <w:fldChar w:fldCharType="separate"/>
    </w:r>
    <w:r>
      <w:rPr>
        <w:b/>
        <w:sz w:val="18"/>
      </w:rPr>
      <w:t>1</w:t>
    </w:r>
    <w:r>
      <w:rPr>
        <w:b/>
        <w:sz w:val="18"/>
      </w:rPr>
      <w:fldChar w:fldCharType="end"/>
    </w:r>
    <w:r>
      <w:rPr>
        <w:b/>
        <w:sz w:val="18"/>
      </w:rPr>
      <w:t xml:space="preserve"> </w:t>
    </w:r>
    <w:r>
      <w:rPr>
        <w:b/>
        <w:sz w:val="18"/>
      </w:rPr>
      <w:tab/>
      <w:t xml:space="preserve">C5.9 </w:t>
    </w:r>
  </w:p>
  <w:p w14:paraId="7E7C2016" w14:textId="77777777" w:rsidR="000D1F6D" w:rsidRDefault="00E76744">
    <w:pPr>
      <w:tabs>
        <w:tab w:val="center" w:pos="4820"/>
        <w:tab w:val="right" w:pos="9786"/>
      </w:tabs>
      <w:spacing w:after="0" w:line="259" w:lineRule="auto"/>
      <w:ind w:left="0" w:firstLine="0"/>
      <w:jc w:val="left"/>
    </w:pPr>
    <w:r>
      <w:rPr>
        <w:b/>
        <w:sz w:val="18"/>
      </w:rPr>
      <w:t xml:space="preserve">Part C5: Annexures  </w:t>
    </w:r>
    <w:r>
      <w:rPr>
        <w:b/>
        <w:sz w:val="18"/>
      </w:rPr>
      <w:tab/>
      <w:t xml:space="preserve"> </w:t>
    </w:r>
    <w:r>
      <w:rPr>
        <w:b/>
        <w:sz w:val="18"/>
      </w:rPr>
      <w:tab/>
      <w:t xml:space="preserve">Annexure H </w:t>
    </w:r>
  </w:p>
  <w:p w14:paraId="7AE7F39C" w14:textId="77777777" w:rsidR="000D1F6D" w:rsidRDefault="00E76744">
    <w:pPr>
      <w:spacing w:after="0" w:line="259" w:lineRule="auto"/>
      <w:ind w:left="0" w:firstLine="0"/>
      <w:jc w:val="left"/>
    </w:pPr>
    <w:r>
      <w:rPr>
        <w:b/>
        <w:sz w:val="18"/>
      </w:rPr>
      <w:t xml:space="preserve">Reference No. </w:t>
    </w:r>
    <w:r>
      <w:rPr>
        <w:b/>
        <w:sz w:val="18"/>
        <w:shd w:val="clear" w:color="auto" w:fill="FFFF00"/>
      </w:rPr>
      <w:t>JDA-WP 15K-01</w:t>
    </w:r>
    <w:r>
      <w:rPr>
        <w:b/>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DD1BD" w14:textId="77777777" w:rsidR="0094278A" w:rsidRDefault="0094278A">
      <w:pPr>
        <w:spacing w:after="0" w:line="240" w:lineRule="auto"/>
      </w:pPr>
      <w:r>
        <w:separator/>
      </w:r>
    </w:p>
  </w:footnote>
  <w:footnote w:type="continuationSeparator" w:id="0">
    <w:p w14:paraId="2C4EAB5C" w14:textId="77777777" w:rsidR="0094278A" w:rsidRDefault="00942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6A61"/>
    <w:multiLevelType w:val="hybridMultilevel"/>
    <w:tmpl w:val="97E46D10"/>
    <w:lvl w:ilvl="0" w:tplc="9E968F8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A640F4">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1CCE1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5AA1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02B5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0EEF9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7072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F0778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32043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631329E"/>
    <w:multiLevelType w:val="hybridMultilevel"/>
    <w:tmpl w:val="42087B40"/>
    <w:lvl w:ilvl="0" w:tplc="DA80EB7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166C74">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66E6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B204E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9AEE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6688F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6485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4A5F0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8EA2F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7882BC2"/>
    <w:multiLevelType w:val="hybridMultilevel"/>
    <w:tmpl w:val="DCBE1152"/>
    <w:lvl w:ilvl="0" w:tplc="BABC6E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E2E32A">
      <w:start w:val="3"/>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4A31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E675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EA61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76B6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F41B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E0ED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F858F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078E05CD"/>
    <w:multiLevelType w:val="hybridMultilevel"/>
    <w:tmpl w:val="77EE4F6E"/>
    <w:lvl w:ilvl="0" w:tplc="B1A20DA6">
      <w:start w:val="2"/>
      <w:numFmt w:val="lowerLetter"/>
      <w:lvlText w:val="(%1)"/>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301BB4">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6A0076">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70CC2C">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CA84D6">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6242B0">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DE9208">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B206BC">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7242CE">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07E9395C"/>
    <w:multiLevelType w:val="hybridMultilevel"/>
    <w:tmpl w:val="74789AF0"/>
    <w:lvl w:ilvl="0" w:tplc="4FCE202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F26052">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B2FA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AC91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ECA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9C778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A0AD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C60F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6011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0CD86F38"/>
    <w:multiLevelType w:val="hybridMultilevel"/>
    <w:tmpl w:val="F5EAB878"/>
    <w:lvl w:ilvl="0" w:tplc="5486282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884EA8">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622DD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D057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AC8A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F872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C67E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A65E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4C9A5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0DBD2FC9"/>
    <w:multiLevelType w:val="hybridMultilevel"/>
    <w:tmpl w:val="ED160EEA"/>
    <w:lvl w:ilvl="0" w:tplc="A9104F7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82239C">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626102">
      <w:start w:val="4"/>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8AFDBC">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7EC6AA">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1A7382">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AE1FE4">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B078CA">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BC124C">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12574C4E"/>
    <w:multiLevelType w:val="hybridMultilevel"/>
    <w:tmpl w:val="396063DE"/>
    <w:lvl w:ilvl="0" w:tplc="918880A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763FF2">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9EAB9A">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9E656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34063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A8639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503F0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32FC7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F6E026">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14AC3E49"/>
    <w:multiLevelType w:val="hybridMultilevel"/>
    <w:tmpl w:val="4AD0821C"/>
    <w:lvl w:ilvl="0" w:tplc="008C4CB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7A826E">
      <w:start w:val="1"/>
      <w:numFmt w:val="lowerLetter"/>
      <w:lvlText w:val="%2"/>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148A9E">
      <w:start w:val="1"/>
      <w:numFmt w:val="lowerRoman"/>
      <w:lvlText w:val="%3"/>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A64CA0">
      <w:start w:val="1"/>
      <w:numFmt w:val="decimal"/>
      <w:lvlText w:val="%4"/>
      <w:lvlJc w:val="left"/>
      <w:pPr>
        <w:ind w:left="1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C88294">
      <w:start w:val="4"/>
      <w:numFmt w:val="decimal"/>
      <w:lvlRestart w:val="0"/>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AAF1B6">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508052">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48CA1C">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7E09DE">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18257607"/>
    <w:multiLevelType w:val="hybridMultilevel"/>
    <w:tmpl w:val="5E543F02"/>
    <w:lvl w:ilvl="0" w:tplc="80DE588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F6E6F6">
      <w:start w:val="3"/>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66B7A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B04FB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46FE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C6FD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0E8D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B071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0A2C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19353095"/>
    <w:multiLevelType w:val="hybridMultilevel"/>
    <w:tmpl w:val="0D20FBCC"/>
    <w:lvl w:ilvl="0" w:tplc="5086A0E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C8DEF8">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8C60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0AC3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20F54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FAA2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2877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ECCE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44A2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1A404E85"/>
    <w:multiLevelType w:val="hybridMultilevel"/>
    <w:tmpl w:val="0DB67A8E"/>
    <w:lvl w:ilvl="0" w:tplc="06A66E1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2EB592">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BA94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AE38F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4EE59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0E93E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88A9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4437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4EDD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1BDB5628"/>
    <w:multiLevelType w:val="hybridMultilevel"/>
    <w:tmpl w:val="15D4B438"/>
    <w:lvl w:ilvl="0" w:tplc="3938AD0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101F36">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5033BA">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8A2FDC">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E41A52">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F4AE50">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205F34">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98EA50">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A674A2">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1CCF5C77"/>
    <w:multiLevelType w:val="hybridMultilevel"/>
    <w:tmpl w:val="F0C68E0E"/>
    <w:lvl w:ilvl="0" w:tplc="47E21FD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D4EB14">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4E6A6A">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FA1414">
      <w:start w:val="1"/>
      <w:numFmt w:val="decimal"/>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78920C">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CEFEA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A4F34A">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A833BE">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40795E">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1E5D0DF9"/>
    <w:multiLevelType w:val="hybridMultilevel"/>
    <w:tmpl w:val="961E83E0"/>
    <w:lvl w:ilvl="0" w:tplc="CD60976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7659DC">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3A6F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06FCC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1A71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84CA9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0884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289C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3ECB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1FC5009A"/>
    <w:multiLevelType w:val="hybridMultilevel"/>
    <w:tmpl w:val="6D9EBFB4"/>
    <w:lvl w:ilvl="0" w:tplc="F1422E6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3C830E">
      <w:start w:val="1"/>
      <w:numFmt w:val="lowerLetter"/>
      <w:lvlText w:val="%2"/>
      <w:lvlJc w:val="left"/>
      <w:pPr>
        <w:ind w:left="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F0241C">
      <w:start w:val="1"/>
      <w:numFmt w:val="lowerRoman"/>
      <w:lvlText w:val="%3"/>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BE88B8">
      <w:start w:val="1"/>
      <w:numFmt w:val="decimal"/>
      <w:lvlText w:val="%4"/>
      <w:lvlJc w:val="left"/>
      <w:pPr>
        <w:ind w:left="1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4CBF66">
      <w:start w:val="1"/>
      <w:numFmt w:val="lowerRoman"/>
      <w:lvlRestart w:val="0"/>
      <w:lvlText w:val="%5."/>
      <w:lvlJc w:val="left"/>
      <w:pPr>
        <w:ind w:left="1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CA31E2">
      <w:start w:val="1"/>
      <w:numFmt w:val="lowerRoman"/>
      <w:lvlText w:val="%6"/>
      <w:lvlJc w:val="left"/>
      <w:pPr>
        <w:ind w:left="2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CC58BC">
      <w:start w:val="1"/>
      <w:numFmt w:val="decimal"/>
      <w:lvlText w:val="%7"/>
      <w:lvlJc w:val="left"/>
      <w:pPr>
        <w:ind w:left="3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CC6B6E">
      <w:start w:val="1"/>
      <w:numFmt w:val="lowerLetter"/>
      <w:lvlText w:val="%8"/>
      <w:lvlJc w:val="left"/>
      <w:pPr>
        <w:ind w:left="4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AA0F6C">
      <w:start w:val="1"/>
      <w:numFmt w:val="lowerRoman"/>
      <w:lvlText w:val="%9"/>
      <w:lvlJc w:val="left"/>
      <w:pPr>
        <w:ind w:left="5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21987CD1"/>
    <w:multiLevelType w:val="hybridMultilevel"/>
    <w:tmpl w:val="6C266BAA"/>
    <w:lvl w:ilvl="0" w:tplc="CEA4E59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3A02E0">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4C1EC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32515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C6314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3A94D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60F8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3A02A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4A160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21B835FB"/>
    <w:multiLevelType w:val="hybridMultilevel"/>
    <w:tmpl w:val="392EEE4C"/>
    <w:lvl w:ilvl="0" w:tplc="74DA524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ECD69E">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EC89A2">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20E38C">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A6BE16">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66DF32">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F4EE6C">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F00F02">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4EB16">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229E4F14"/>
    <w:multiLevelType w:val="hybridMultilevel"/>
    <w:tmpl w:val="0FC2E084"/>
    <w:lvl w:ilvl="0" w:tplc="C0A2BAB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1E59B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DA76E6">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BAA2E4">
      <w:start w:val="1"/>
      <w:numFmt w:val="lowerLetter"/>
      <w:lvlRestart w:val="0"/>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66BDB6">
      <w:start w:val="1"/>
      <w:numFmt w:val="lowerLetter"/>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463280">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8C6560">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5A0056">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F057F4">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23F10C7C"/>
    <w:multiLevelType w:val="hybridMultilevel"/>
    <w:tmpl w:val="3D8201C4"/>
    <w:lvl w:ilvl="0" w:tplc="2B9C827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0A0C30">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FAF932">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187CEE">
      <w:start w:val="1"/>
      <w:numFmt w:val="decimal"/>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CE4E0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2C858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DC434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B47E60">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087B9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2455034F"/>
    <w:multiLevelType w:val="hybridMultilevel"/>
    <w:tmpl w:val="50DC6C7A"/>
    <w:lvl w:ilvl="0" w:tplc="FD380478">
      <w:start w:val="5"/>
      <w:numFmt w:val="lowerLetter"/>
      <w:lvlText w:val="(%1)"/>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9A22AE">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0C0AA">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6A5DD8">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54CA92">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6E1E4A">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82D49C">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1446E4">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52A420">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2465673E"/>
    <w:multiLevelType w:val="hybridMultilevel"/>
    <w:tmpl w:val="FB5491AA"/>
    <w:lvl w:ilvl="0" w:tplc="A59E485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2E40B0">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A6672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1C292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C82B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8084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7051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0EF4F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1A92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263D3D8F"/>
    <w:multiLevelType w:val="hybridMultilevel"/>
    <w:tmpl w:val="ADD65ED0"/>
    <w:lvl w:ilvl="0" w:tplc="D1764D5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EA1034">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E244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2695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ECE0D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E685F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A6272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8A79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B6F8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26634B50"/>
    <w:multiLevelType w:val="hybridMultilevel"/>
    <w:tmpl w:val="E87C8F58"/>
    <w:lvl w:ilvl="0" w:tplc="C810B49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C88EDA">
      <w:start w:val="1"/>
      <w:numFmt w:val="lowerLetter"/>
      <w:lvlText w:val="%2"/>
      <w:lvlJc w:val="left"/>
      <w:pPr>
        <w:ind w:left="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36BDAE">
      <w:start w:val="1"/>
      <w:numFmt w:val="lowerRoman"/>
      <w:lvlText w:val="%3"/>
      <w:lvlJc w:val="left"/>
      <w:pPr>
        <w:ind w:left="1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6E7AEE">
      <w:start w:val="1"/>
      <w:numFmt w:val="decimal"/>
      <w:lvlText w:val="%4"/>
      <w:lvlJc w:val="left"/>
      <w:pPr>
        <w:ind w:left="1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EA9856">
      <w:start w:val="5"/>
      <w:numFmt w:val="lowerRoman"/>
      <w:lvlRestart w:val="0"/>
      <w:lvlText w:val="%5."/>
      <w:lvlJc w:val="left"/>
      <w:pPr>
        <w:ind w:left="2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AC15FE">
      <w:start w:val="1"/>
      <w:numFmt w:val="lowerRoman"/>
      <w:lvlText w:val="%6"/>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F48276">
      <w:start w:val="1"/>
      <w:numFmt w:val="decimal"/>
      <w:lvlText w:val="%7"/>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70B7EE">
      <w:start w:val="1"/>
      <w:numFmt w:val="lowerLetter"/>
      <w:lvlText w:val="%8"/>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D265E6">
      <w:start w:val="1"/>
      <w:numFmt w:val="lowerRoman"/>
      <w:lvlText w:val="%9"/>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271225C7"/>
    <w:multiLevelType w:val="hybridMultilevel"/>
    <w:tmpl w:val="E466C894"/>
    <w:lvl w:ilvl="0" w:tplc="5798EAC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E49CB0">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B613E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B2062C">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8CA6F4">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240386">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649FAC">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86C5AA">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9A7C50">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285E501E"/>
    <w:multiLevelType w:val="hybridMultilevel"/>
    <w:tmpl w:val="8FC6032A"/>
    <w:lvl w:ilvl="0" w:tplc="DF14ACF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2481AC">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6EE0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1496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DA26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EE78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70F6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D479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9256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287A77DE"/>
    <w:multiLevelType w:val="hybridMultilevel"/>
    <w:tmpl w:val="A4BC4E90"/>
    <w:lvl w:ilvl="0" w:tplc="4E208F8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9C2F84">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FA84A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1C06AC">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5A2B3C">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40334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702BA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8A6866">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8ADC3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28E8138A"/>
    <w:multiLevelType w:val="hybridMultilevel"/>
    <w:tmpl w:val="94449C70"/>
    <w:lvl w:ilvl="0" w:tplc="1F60F02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CEC622">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B452AE">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D61BA4">
      <w:start w:val="1"/>
      <w:numFmt w:val="decimal"/>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4C698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20B85A">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42D420">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5245C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CED37E">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296E209E"/>
    <w:multiLevelType w:val="hybridMultilevel"/>
    <w:tmpl w:val="20023864"/>
    <w:lvl w:ilvl="0" w:tplc="DCD45B1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FEADDE">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9477F6">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603928">
      <w:start w:val="1"/>
      <w:numFmt w:val="decimal"/>
      <w:lvlRestart w:val="0"/>
      <w:lvlText w:val="%4)"/>
      <w:lvlJc w:val="left"/>
      <w:pPr>
        <w:ind w:left="1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FC67FA">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525874">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9824B0">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42E2F0">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44CDF4">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2B0A688A"/>
    <w:multiLevelType w:val="hybridMultilevel"/>
    <w:tmpl w:val="814003B2"/>
    <w:lvl w:ilvl="0" w:tplc="FAE60DF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70F8E0">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AE9E8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38EE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349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B00C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C25D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9A33A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4ED2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nsid w:val="2C696EDD"/>
    <w:multiLevelType w:val="hybridMultilevel"/>
    <w:tmpl w:val="C67E4D06"/>
    <w:lvl w:ilvl="0" w:tplc="760077A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023370">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90833E">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F88F6C">
      <w:start w:val="1"/>
      <w:numFmt w:val="decimal"/>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8C51D0">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168CE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1AF40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B6957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4A7F2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nsid w:val="2E4B219F"/>
    <w:multiLevelType w:val="hybridMultilevel"/>
    <w:tmpl w:val="1AF6C69C"/>
    <w:lvl w:ilvl="0" w:tplc="04CC59A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CA8A38">
      <w:start w:val="3"/>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FA12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9E8AC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C2606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4602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4AEC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C244A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0E88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nsid w:val="30585ADC"/>
    <w:multiLevelType w:val="hybridMultilevel"/>
    <w:tmpl w:val="E96EA3EE"/>
    <w:lvl w:ilvl="0" w:tplc="65BAF96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76FC0A">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F264F8">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8C7DC4">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6CB134">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245636">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D08214">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2ADAC6">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A0039A">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nsid w:val="30777B51"/>
    <w:multiLevelType w:val="hybridMultilevel"/>
    <w:tmpl w:val="3F74DA3E"/>
    <w:lvl w:ilvl="0" w:tplc="1DD6251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7821BC">
      <w:start w:val="1"/>
      <w:numFmt w:val="lowerLetter"/>
      <w:lvlText w:val="%2"/>
      <w:lvlJc w:val="left"/>
      <w:pPr>
        <w:ind w:left="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2EA868">
      <w:start w:val="1"/>
      <w:numFmt w:val="lowerRoman"/>
      <w:lvlText w:val="%3"/>
      <w:lvlJc w:val="left"/>
      <w:pPr>
        <w:ind w:left="1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2058F6">
      <w:start w:val="1"/>
      <w:numFmt w:val="lowerLetter"/>
      <w:lvlRestart w:val="0"/>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C26734">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9A4146">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887F78">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EA2A90">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7ACADA">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310C4E7B"/>
    <w:multiLevelType w:val="hybridMultilevel"/>
    <w:tmpl w:val="068A3FFA"/>
    <w:lvl w:ilvl="0" w:tplc="EC505E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F2AADA">
      <w:start w:val="1"/>
      <w:numFmt w:val="lowerLetter"/>
      <w:lvlText w:val="%2"/>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E2D0AE">
      <w:start w:val="1"/>
      <w:numFmt w:val="lowerRoman"/>
      <w:lvlText w:val="%3"/>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A4CB40">
      <w:start w:val="1"/>
      <w:numFmt w:val="decimal"/>
      <w:lvlText w:val="%4"/>
      <w:lvlJc w:val="left"/>
      <w:pPr>
        <w:ind w:left="1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7AF45E">
      <w:start w:val="1"/>
      <w:numFmt w:val="decimal"/>
      <w:lvlRestart w:val="0"/>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DCCAC0">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E67E2C">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2439EC">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B2224E">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31B10C78"/>
    <w:multiLevelType w:val="hybridMultilevel"/>
    <w:tmpl w:val="05EA449A"/>
    <w:lvl w:ilvl="0" w:tplc="52DAFAD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D05512">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00ED8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4ED064">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DA066E">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68D178">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865990">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963CCE">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066CDA">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nsid w:val="32A81D3C"/>
    <w:multiLevelType w:val="hybridMultilevel"/>
    <w:tmpl w:val="83527CA0"/>
    <w:lvl w:ilvl="0" w:tplc="716C991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8BE32">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64BE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7EF9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7ED23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EAF81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24B54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56C06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5011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33B73357"/>
    <w:multiLevelType w:val="hybridMultilevel"/>
    <w:tmpl w:val="86CA9244"/>
    <w:lvl w:ilvl="0" w:tplc="DAD4B77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56133E">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DCABFE">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243AD0">
      <w:start w:val="1"/>
      <w:numFmt w:val="decimal"/>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2E7CCA">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723C2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28920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3E98F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6CB9E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nsid w:val="348172BD"/>
    <w:multiLevelType w:val="hybridMultilevel"/>
    <w:tmpl w:val="07746A78"/>
    <w:lvl w:ilvl="0" w:tplc="ECE4773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3A17B2">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D6717C">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88E768">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78A946">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1C4FB6">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7CE538">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9CC3D4">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4E8E90">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nsid w:val="34AD03C4"/>
    <w:multiLevelType w:val="hybridMultilevel"/>
    <w:tmpl w:val="59C2DA12"/>
    <w:lvl w:ilvl="0" w:tplc="5EC63D9C">
      <w:start w:val="3"/>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F2A57C">
      <w:start w:val="1"/>
      <w:numFmt w:val="lowerLetter"/>
      <w:lvlText w:val="%2"/>
      <w:lvlJc w:val="left"/>
      <w:pPr>
        <w:ind w:left="1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DA34F0">
      <w:start w:val="1"/>
      <w:numFmt w:val="lowerRoman"/>
      <w:lvlText w:val="%3"/>
      <w:lvlJc w:val="left"/>
      <w:pPr>
        <w:ind w:left="1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C0174C">
      <w:start w:val="1"/>
      <w:numFmt w:val="decimal"/>
      <w:lvlText w:val="%4"/>
      <w:lvlJc w:val="left"/>
      <w:pPr>
        <w:ind w:left="2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1E1042">
      <w:start w:val="1"/>
      <w:numFmt w:val="lowerLetter"/>
      <w:lvlText w:val="%5"/>
      <w:lvlJc w:val="left"/>
      <w:pPr>
        <w:ind w:left="3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683818">
      <w:start w:val="1"/>
      <w:numFmt w:val="lowerRoman"/>
      <w:lvlText w:val="%6"/>
      <w:lvlJc w:val="left"/>
      <w:pPr>
        <w:ind w:left="4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B2F34E">
      <w:start w:val="1"/>
      <w:numFmt w:val="decimal"/>
      <w:lvlText w:val="%7"/>
      <w:lvlJc w:val="left"/>
      <w:pPr>
        <w:ind w:left="4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C62EC4">
      <w:start w:val="1"/>
      <w:numFmt w:val="lowerLetter"/>
      <w:lvlText w:val="%8"/>
      <w:lvlJc w:val="left"/>
      <w:pPr>
        <w:ind w:left="5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D427C0">
      <w:start w:val="1"/>
      <w:numFmt w:val="lowerRoman"/>
      <w:lvlText w:val="%9"/>
      <w:lvlJc w:val="left"/>
      <w:pPr>
        <w:ind w:left="6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35523646"/>
    <w:multiLevelType w:val="hybridMultilevel"/>
    <w:tmpl w:val="D0B4312A"/>
    <w:lvl w:ilvl="0" w:tplc="89B2019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6098D8">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1476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0648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1473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221C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82B8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30E9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B0401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nsid w:val="35DF5D29"/>
    <w:multiLevelType w:val="hybridMultilevel"/>
    <w:tmpl w:val="8AC2B290"/>
    <w:lvl w:ilvl="0" w:tplc="AD90DD7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8E6512">
      <w:start w:val="1"/>
      <w:numFmt w:val="lowerLetter"/>
      <w:lvlText w:val="%2"/>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60394C">
      <w:start w:val="1"/>
      <w:numFmt w:val="lowerRoman"/>
      <w:lvlText w:val="%3"/>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4C69DA">
      <w:start w:val="1"/>
      <w:numFmt w:val="decimal"/>
      <w:lvlText w:val="%4"/>
      <w:lvlJc w:val="left"/>
      <w:pPr>
        <w:ind w:left="1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D81BEA">
      <w:start w:val="1"/>
      <w:numFmt w:val="decimal"/>
      <w:lvlRestart w:val="0"/>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A04D22">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984F02">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A2DC80">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121BC0">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36E1086C"/>
    <w:multiLevelType w:val="hybridMultilevel"/>
    <w:tmpl w:val="9976C8B4"/>
    <w:lvl w:ilvl="0" w:tplc="18F6D99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6C4128">
      <w:start w:val="1"/>
      <w:numFmt w:val="lowerLetter"/>
      <w:lvlText w:val="%2"/>
      <w:lvlJc w:val="left"/>
      <w:pPr>
        <w:ind w:left="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74F70A">
      <w:start w:val="1"/>
      <w:numFmt w:val="lowerRoman"/>
      <w:lvlText w:val="%3"/>
      <w:lvlJc w:val="left"/>
      <w:pPr>
        <w:ind w:left="1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04F1A0">
      <w:start w:val="1"/>
      <w:numFmt w:val="decimal"/>
      <w:lvlRestart w:val="0"/>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0E84A0">
      <w:start w:val="1"/>
      <w:numFmt w:val="lowerLetter"/>
      <w:lvlText w:val="%5"/>
      <w:lvlJc w:val="left"/>
      <w:pPr>
        <w:ind w:left="2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E68D8E">
      <w:start w:val="1"/>
      <w:numFmt w:val="lowerRoman"/>
      <w:lvlText w:val="%6"/>
      <w:lvlJc w:val="left"/>
      <w:pPr>
        <w:ind w:left="3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BA4DF4">
      <w:start w:val="1"/>
      <w:numFmt w:val="decimal"/>
      <w:lvlText w:val="%7"/>
      <w:lvlJc w:val="left"/>
      <w:pPr>
        <w:ind w:left="4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FA408A">
      <w:start w:val="1"/>
      <w:numFmt w:val="lowerLetter"/>
      <w:lvlText w:val="%8"/>
      <w:lvlJc w:val="left"/>
      <w:pPr>
        <w:ind w:left="4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5672E0">
      <w:start w:val="1"/>
      <w:numFmt w:val="lowerRoman"/>
      <w:lvlText w:val="%9"/>
      <w:lvlJc w:val="left"/>
      <w:pPr>
        <w:ind w:left="5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nsid w:val="39F360D9"/>
    <w:multiLevelType w:val="hybridMultilevel"/>
    <w:tmpl w:val="6D524E78"/>
    <w:lvl w:ilvl="0" w:tplc="AFFCE92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E24F78">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7ACFD4">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84F854">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BCD790">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5099F8">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00550C">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40EC5A">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9C9DF2">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3A9E1091"/>
    <w:multiLevelType w:val="hybridMultilevel"/>
    <w:tmpl w:val="7B10A918"/>
    <w:lvl w:ilvl="0" w:tplc="82BC032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DEF22A">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C43D96">
      <w:start w:val="5"/>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76BA5A">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BED9DC">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124F62">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180C82">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CCD12C">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240A2C">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nsid w:val="3ADA0343"/>
    <w:multiLevelType w:val="hybridMultilevel"/>
    <w:tmpl w:val="AA54D87A"/>
    <w:lvl w:ilvl="0" w:tplc="3E76897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726FDA">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3E0D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9438A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44A9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D690F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B0C7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CE01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AE9A1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nsid w:val="3CC52336"/>
    <w:multiLevelType w:val="hybridMultilevel"/>
    <w:tmpl w:val="FE0A8CD8"/>
    <w:lvl w:ilvl="0" w:tplc="DE82A44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608112">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D6281C">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DA0174">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761158">
      <w:start w:val="1"/>
      <w:numFmt w:val="decimal"/>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D48576">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2C4072">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F2358E">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828C8E">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nsid w:val="3D4705C0"/>
    <w:multiLevelType w:val="hybridMultilevel"/>
    <w:tmpl w:val="7CCC39EC"/>
    <w:lvl w:ilvl="0" w:tplc="9E5CC208">
      <w:start w:val="12"/>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D215BC">
      <w:start w:val="1"/>
      <w:numFmt w:val="upperLetter"/>
      <w:lvlText w:val="%2"/>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DA6BAC">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4C5FF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A62E16">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F643C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D453A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7CAF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56CA44">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nsid w:val="3F333B3F"/>
    <w:multiLevelType w:val="hybridMultilevel"/>
    <w:tmpl w:val="59D0F646"/>
    <w:lvl w:ilvl="0" w:tplc="8496E57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AEC8B8">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304262">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0C6966">
      <w:start w:val="1"/>
      <w:numFmt w:val="decimal"/>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84B01C">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3ACF34">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90AFAA">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8035D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BABEF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nsid w:val="3FAD2336"/>
    <w:multiLevelType w:val="hybridMultilevel"/>
    <w:tmpl w:val="FE1047CE"/>
    <w:lvl w:ilvl="0" w:tplc="0E2625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CA456A">
      <w:start w:val="1"/>
      <w:numFmt w:val="lowerLetter"/>
      <w:lvlText w:val="%2"/>
      <w:lvlJc w:val="left"/>
      <w:pPr>
        <w:ind w:left="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1273A2">
      <w:start w:val="1"/>
      <w:numFmt w:val="lowerRoman"/>
      <w:lvlText w:val="%3"/>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267F3A">
      <w:start w:val="1"/>
      <w:numFmt w:val="decimal"/>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027FEE">
      <w:start w:val="1"/>
      <w:numFmt w:val="decimal"/>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AC19D6">
      <w:start w:val="1"/>
      <w:numFmt w:val="lowerRoman"/>
      <w:lvlText w:val="%6"/>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9A656E">
      <w:start w:val="1"/>
      <w:numFmt w:val="decimal"/>
      <w:lvlText w:val="%7"/>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5ABBDC">
      <w:start w:val="1"/>
      <w:numFmt w:val="lowerLetter"/>
      <w:lvlText w:val="%8"/>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6CD6D0">
      <w:start w:val="1"/>
      <w:numFmt w:val="lowerRoman"/>
      <w:lvlText w:val="%9"/>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nsid w:val="40746C4A"/>
    <w:multiLevelType w:val="hybridMultilevel"/>
    <w:tmpl w:val="4992D16A"/>
    <w:lvl w:ilvl="0" w:tplc="5170AC9C">
      <w:start w:val="7"/>
      <w:numFmt w:val="decimal"/>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C62418">
      <w:start w:val="1"/>
      <w:numFmt w:val="decimal"/>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528DC8">
      <w:start w:val="1"/>
      <w:numFmt w:val="decimal"/>
      <w:lvlText w:val="%3)"/>
      <w:lvlJc w:val="left"/>
      <w:pPr>
        <w:ind w:left="2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DA00C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0076B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B0EFD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16DBBA">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3AE010">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EACD54">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nsid w:val="4168640E"/>
    <w:multiLevelType w:val="hybridMultilevel"/>
    <w:tmpl w:val="722A22DA"/>
    <w:lvl w:ilvl="0" w:tplc="763A01F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66A5CC">
      <w:start w:val="1"/>
      <w:numFmt w:val="decimal"/>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90455A">
      <w:start w:val="1"/>
      <w:numFmt w:val="lowerRoman"/>
      <w:lvlText w:val="%3"/>
      <w:lvlJc w:val="left"/>
      <w:pPr>
        <w:ind w:left="1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BA9C4C">
      <w:start w:val="1"/>
      <w:numFmt w:val="decimal"/>
      <w:lvlText w:val="%4"/>
      <w:lvlJc w:val="left"/>
      <w:pPr>
        <w:ind w:left="2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BE626C">
      <w:start w:val="1"/>
      <w:numFmt w:val="lowerLetter"/>
      <w:lvlText w:val="%5"/>
      <w:lvlJc w:val="left"/>
      <w:pPr>
        <w:ind w:left="3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D27F44">
      <w:start w:val="1"/>
      <w:numFmt w:val="lowerRoman"/>
      <w:lvlText w:val="%6"/>
      <w:lvlJc w:val="left"/>
      <w:pPr>
        <w:ind w:left="4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F88C70">
      <w:start w:val="1"/>
      <w:numFmt w:val="decimal"/>
      <w:lvlText w:val="%7"/>
      <w:lvlJc w:val="left"/>
      <w:pPr>
        <w:ind w:left="4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C03446">
      <w:start w:val="1"/>
      <w:numFmt w:val="lowerLetter"/>
      <w:lvlText w:val="%8"/>
      <w:lvlJc w:val="left"/>
      <w:pPr>
        <w:ind w:left="54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AC0256">
      <w:start w:val="1"/>
      <w:numFmt w:val="lowerRoman"/>
      <w:lvlText w:val="%9"/>
      <w:lvlJc w:val="left"/>
      <w:pPr>
        <w:ind w:left="6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nsid w:val="44831DDB"/>
    <w:multiLevelType w:val="hybridMultilevel"/>
    <w:tmpl w:val="FDC62524"/>
    <w:lvl w:ilvl="0" w:tplc="4D26128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625CD4">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D60AF8">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8E31EE">
      <w:start w:val="1"/>
      <w:numFmt w:val="decimal"/>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E24C0A">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229ED2">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C6AEC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5CD73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B22FE4">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nsid w:val="453D7BC3"/>
    <w:multiLevelType w:val="hybridMultilevel"/>
    <w:tmpl w:val="9BB4DDE2"/>
    <w:lvl w:ilvl="0" w:tplc="9FB8FC3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CC2742">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9C5C78">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40A3FA">
      <w:start w:val="1"/>
      <w:numFmt w:val="decimal"/>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8A1E5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86C8D2">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6AAD9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E8EEFE">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C63BD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nsid w:val="45D07DD8"/>
    <w:multiLevelType w:val="hybridMultilevel"/>
    <w:tmpl w:val="58F62F74"/>
    <w:lvl w:ilvl="0" w:tplc="F2DC69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7A76E8">
      <w:start w:val="1"/>
      <w:numFmt w:val="lowerLetter"/>
      <w:lvlText w:val="%2"/>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7AF6DA">
      <w:start w:val="1"/>
      <w:numFmt w:val="lowerRoman"/>
      <w:lvlText w:val="%3"/>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42D64E">
      <w:start w:val="1"/>
      <w:numFmt w:val="decimal"/>
      <w:lvlText w:val="%4"/>
      <w:lvlJc w:val="left"/>
      <w:pPr>
        <w:ind w:left="1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7A019C">
      <w:start w:val="1"/>
      <w:numFmt w:val="decimal"/>
      <w:lvlRestart w:val="0"/>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72D7FA">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226216">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9A2596">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1E5FC0">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nsid w:val="480E0553"/>
    <w:multiLevelType w:val="hybridMultilevel"/>
    <w:tmpl w:val="02025E64"/>
    <w:lvl w:ilvl="0" w:tplc="926A9A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8850E8">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D872F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20A55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DA51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6452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86D06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F4D5A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16DB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nsid w:val="48652044"/>
    <w:multiLevelType w:val="hybridMultilevel"/>
    <w:tmpl w:val="FA60F840"/>
    <w:lvl w:ilvl="0" w:tplc="4A701D7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62502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7E1D80">
      <w:start w:val="1"/>
      <w:numFmt w:val="decimal"/>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5E03F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B2A00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529B68">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FA6B4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CEE03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1A546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nsid w:val="49157E1C"/>
    <w:multiLevelType w:val="hybridMultilevel"/>
    <w:tmpl w:val="8302575E"/>
    <w:lvl w:ilvl="0" w:tplc="4806A5C2">
      <w:start w:val="4"/>
      <w:numFmt w:val="decimal"/>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78E916">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9E5F3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70CF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4A60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0857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A259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E44F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FCAF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nsid w:val="49BF670E"/>
    <w:multiLevelType w:val="hybridMultilevel"/>
    <w:tmpl w:val="C1464CEA"/>
    <w:lvl w:ilvl="0" w:tplc="2C02D72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00E48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5812A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B4CB4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A0E41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D29C34">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48556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2A4CA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BE3DF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nsid w:val="4F3572D3"/>
    <w:multiLevelType w:val="hybridMultilevel"/>
    <w:tmpl w:val="D0F02624"/>
    <w:lvl w:ilvl="0" w:tplc="8C54E14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3C7D06">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141A54">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8452FC">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DE192E">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89E30">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F8B244">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C6214A">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D0B414">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nsid w:val="500C26C2"/>
    <w:multiLevelType w:val="hybridMultilevel"/>
    <w:tmpl w:val="38B601FE"/>
    <w:lvl w:ilvl="0" w:tplc="B236780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F0D17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1A0CD2">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C814A0">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1A338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18A34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24049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E69FE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F22302">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nsid w:val="53511489"/>
    <w:multiLevelType w:val="hybridMultilevel"/>
    <w:tmpl w:val="1EF0373A"/>
    <w:lvl w:ilvl="0" w:tplc="066497A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EC2B3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5A2DD2">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BC7068">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B06DF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949C5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0AB240">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54A856">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C4C2F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nsid w:val="53E7104B"/>
    <w:multiLevelType w:val="hybridMultilevel"/>
    <w:tmpl w:val="60D2BB3E"/>
    <w:lvl w:ilvl="0" w:tplc="DFBE273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1AD8F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2CB59C">
      <w:start w:val="1"/>
      <w:numFmt w:val="decimal"/>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70006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EA4362">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3CB482">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D23B9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5EB5D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400F2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nsid w:val="54D53939"/>
    <w:multiLevelType w:val="hybridMultilevel"/>
    <w:tmpl w:val="0B02A78C"/>
    <w:lvl w:ilvl="0" w:tplc="416C26C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8EED66">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482BCC">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F08A2E">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58EB80">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9A8056">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98A234">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24957E">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E4DAC4">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nsid w:val="5561426A"/>
    <w:multiLevelType w:val="hybridMultilevel"/>
    <w:tmpl w:val="30C422F2"/>
    <w:lvl w:ilvl="0" w:tplc="E016450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125D66">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409DB6">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10E544">
      <w:start w:val="1"/>
      <w:numFmt w:val="decimal"/>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6AB3AA">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A6E83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3EB84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46183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7E5F0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nsid w:val="56960C17"/>
    <w:multiLevelType w:val="hybridMultilevel"/>
    <w:tmpl w:val="EF02C69E"/>
    <w:lvl w:ilvl="0" w:tplc="4AFAB05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B4E21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F0D8E2">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00D4A4">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28017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6A8678">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700D3C">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8CD35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38D214">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nsid w:val="58A919EB"/>
    <w:multiLevelType w:val="hybridMultilevel"/>
    <w:tmpl w:val="1F186788"/>
    <w:lvl w:ilvl="0" w:tplc="3348DD4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DE1F7A">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0E1250">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08992C">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E21288">
      <w:start w:val="1"/>
      <w:numFmt w:val="decimal"/>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AEE1A8">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10E3F4">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0A3C54">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D8F886">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nsid w:val="599C08F3"/>
    <w:multiLevelType w:val="hybridMultilevel"/>
    <w:tmpl w:val="E3360D20"/>
    <w:lvl w:ilvl="0" w:tplc="C5C8135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7C152E">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7EEF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2C71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C4BE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62EF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168B8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8896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C4AF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nsid w:val="59E56588"/>
    <w:multiLevelType w:val="hybridMultilevel"/>
    <w:tmpl w:val="CCD6DB06"/>
    <w:lvl w:ilvl="0" w:tplc="FF225E3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1E9292">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B60E96">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069E72">
      <w:start w:val="1"/>
      <w:numFmt w:val="lowerLetter"/>
      <w:lvlRestart w:val="0"/>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FC9B40">
      <w:start w:val="1"/>
      <w:numFmt w:val="lowerLetter"/>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F6048C">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86D79E">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56D86A">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748780">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nsid w:val="5A066DCF"/>
    <w:multiLevelType w:val="hybridMultilevel"/>
    <w:tmpl w:val="E87A2130"/>
    <w:lvl w:ilvl="0" w:tplc="732CC88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D64FAC">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1E6F68">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CA8CE6">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8EFD42">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5A3C12">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E06C28">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38D770">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823492">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nsid w:val="5A5A7282"/>
    <w:multiLevelType w:val="hybridMultilevel"/>
    <w:tmpl w:val="890ADD08"/>
    <w:lvl w:ilvl="0" w:tplc="1C902F6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5099BA">
      <w:start w:val="1"/>
      <w:numFmt w:val="lowerLetter"/>
      <w:lvlText w:val="%2"/>
      <w:lvlJc w:val="left"/>
      <w:pPr>
        <w:ind w:left="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EE9FEA">
      <w:start w:val="1"/>
      <w:numFmt w:val="decimal"/>
      <w:lvlRestart w:val="0"/>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1ECAB0">
      <w:start w:val="1"/>
      <w:numFmt w:val="decimal"/>
      <w:lvlText w:val="%4"/>
      <w:lvlJc w:val="left"/>
      <w:pPr>
        <w:ind w:left="2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9EAE9E">
      <w:start w:val="1"/>
      <w:numFmt w:val="lowerLetter"/>
      <w:lvlText w:val="%5"/>
      <w:lvlJc w:val="left"/>
      <w:pPr>
        <w:ind w:left="2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1EEEF2">
      <w:start w:val="1"/>
      <w:numFmt w:val="lowerRoman"/>
      <w:lvlText w:val="%6"/>
      <w:lvlJc w:val="left"/>
      <w:pPr>
        <w:ind w:left="3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04AAEA">
      <w:start w:val="1"/>
      <w:numFmt w:val="decimal"/>
      <w:lvlText w:val="%7"/>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1EDC88">
      <w:start w:val="1"/>
      <w:numFmt w:val="lowerLetter"/>
      <w:lvlText w:val="%8"/>
      <w:lvlJc w:val="left"/>
      <w:pPr>
        <w:ind w:left="4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B2DD4C">
      <w:start w:val="1"/>
      <w:numFmt w:val="lowerRoman"/>
      <w:lvlText w:val="%9"/>
      <w:lvlJc w:val="left"/>
      <w:pPr>
        <w:ind w:left="5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nsid w:val="5B157B81"/>
    <w:multiLevelType w:val="hybridMultilevel"/>
    <w:tmpl w:val="BEE87E66"/>
    <w:lvl w:ilvl="0" w:tplc="88F2447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24E5C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80BDAC">
      <w:start w:val="1"/>
      <w:numFmt w:val="decimal"/>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D6D8DE">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F6DA9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9C084A">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98AF3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7C0A74">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94CB9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nsid w:val="5BE706BE"/>
    <w:multiLevelType w:val="hybridMultilevel"/>
    <w:tmpl w:val="CF92CA5C"/>
    <w:lvl w:ilvl="0" w:tplc="B5806D9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D8E8EC">
      <w:start w:val="1"/>
      <w:numFmt w:val="lowerLetter"/>
      <w:lvlText w:val="%2"/>
      <w:lvlJc w:val="left"/>
      <w:pPr>
        <w:ind w:left="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4E045A">
      <w:start w:val="1"/>
      <w:numFmt w:val="lowerRoman"/>
      <w:lvlText w:val="%3"/>
      <w:lvlJc w:val="left"/>
      <w:pPr>
        <w:ind w:left="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6898CA">
      <w:start w:val="1"/>
      <w:numFmt w:val="lowerLetter"/>
      <w:lvlRestart w:val="0"/>
      <w:lvlText w:val="%4."/>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262CA">
      <w:start w:val="1"/>
      <w:numFmt w:val="lowerLetter"/>
      <w:lvlText w:val="%5"/>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EE2626">
      <w:start w:val="1"/>
      <w:numFmt w:val="lowerRoman"/>
      <w:lvlText w:val="%6"/>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78D0C4">
      <w:start w:val="1"/>
      <w:numFmt w:val="decimal"/>
      <w:lvlText w:val="%7"/>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3EB474">
      <w:start w:val="1"/>
      <w:numFmt w:val="lowerLetter"/>
      <w:lvlText w:val="%8"/>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C27818">
      <w:start w:val="1"/>
      <w:numFmt w:val="lowerRoman"/>
      <w:lvlText w:val="%9"/>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nsid w:val="5D083DB8"/>
    <w:multiLevelType w:val="hybridMultilevel"/>
    <w:tmpl w:val="1016934E"/>
    <w:lvl w:ilvl="0" w:tplc="8AA419F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B434E4">
      <w:start w:val="1"/>
      <w:numFmt w:val="lowerLetter"/>
      <w:lvlText w:val="%2"/>
      <w:lvlJc w:val="left"/>
      <w:pPr>
        <w:ind w:left="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523C3C">
      <w:start w:val="1"/>
      <w:numFmt w:val="lowerRoman"/>
      <w:lvlText w:val="%3"/>
      <w:lvlJc w:val="left"/>
      <w:pPr>
        <w:ind w:left="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98B996">
      <w:start w:val="1"/>
      <w:numFmt w:val="lowerLetter"/>
      <w:lvlRestart w:val="0"/>
      <w:lvlText w:val="%4."/>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C274B4">
      <w:start w:val="1"/>
      <w:numFmt w:val="lowerLetter"/>
      <w:lvlText w:val="%5"/>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CA2DD2">
      <w:start w:val="1"/>
      <w:numFmt w:val="lowerRoman"/>
      <w:lvlText w:val="%6"/>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3C832E">
      <w:start w:val="1"/>
      <w:numFmt w:val="decimal"/>
      <w:lvlText w:val="%7"/>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E27924">
      <w:start w:val="1"/>
      <w:numFmt w:val="lowerLetter"/>
      <w:lvlText w:val="%8"/>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24F39E">
      <w:start w:val="1"/>
      <w:numFmt w:val="lowerRoman"/>
      <w:lvlText w:val="%9"/>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nsid w:val="5DAA0249"/>
    <w:multiLevelType w:val="hybridMultilevel"/>
    <w:tmpl w:val="B762D58E"/>
    <w:lvl w:ilvl="0" w:tplc="556A5ED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6A83A2">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261BCA">
      <w:start w:val="3"/>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824396">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BC42C4">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8076C6">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FAAA2E">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8D854">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58D1EE">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nsid w:val="5DCA6887"/>
    <w:multiLevelType w:val="hybridMultilevel"/>
    <w:tmpl w:val="9AA6821C"/>
    <w:lvl w:ilvl="0" w:tplc="0B0AF4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005BAE">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88227C">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B44EB4">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44A712">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7E0668">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5C1C90">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2CF0F2">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E66F40">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nsid w:val="5E3603BE"/>
    <w:multiLevelType w:val="hybridMultilevel"/>
    <w:tmpl w:val="6E74DC28"/>
    <w:lvl w:ilvl="0" w:tplc="8D14C09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321EC8">
      <w:start w:val="4"/>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8CA0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34A7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ACD3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DEED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CE5D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C443A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8888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nsid w:val="60172B4C"/>
    <w:multiLevelType w:val="hybridMultilevel"/>
    <w:tmpl w:val="8730D162"/>
    <w:lvl w:ilvl="0" w:tplc="1CA4FE9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FAAB52">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D01396">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34218E">
      <w:start w:val="1"/>
      <w:numFmt w:val="decimal"/>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BCB0B2">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D293D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2649C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344DD0">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24CBF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nsid w:val="610C48CF"/>
    <w:multiLevelType w:val="hybridMultilevel"/>
    <w:tmpl w:val="DCDC6C2A"/>
    <w:lvl w:ilvl="0" w:tplc="E49E203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12CCF6">
      <w:start w:val="1"/>
      <w:numFmt w:val="lowerLetter"/>
      <w:lvlText w:val="%2"/>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2ADCD2">
      <w:start w:val="1"/>
      <w:numFmt w:val="lowerRoman"/>
      <w:lvlText w:val="%3"/>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FA257C">
      <w:start w:val="1"/>
      <w:numFmt w:val="decimal"/>
      <w:lvlText w:val="%4"/>
      <w:lvlJc w:val="left"/>
      <w:pPr>
        <w:ind w:left="1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68B7C6">
      <w:start w:val="1"/>
      <w:numFmt w:val="decimal"/>
      <w:lvlRestart w:val="0"/>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BA8988">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5CE7CE">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487FBE">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02EBF2">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nsid w:val="619D012E"/>
    <w:multiLevelType w:val="hybridMultilevel"/>
    <w:tmpl w:val="E1CCEC5E"/>
    <w:lvl w:ilvl="0" w:tplc="57C2197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FC616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022720">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A03120">
      <w:start w:val="5"/>
      <w:numFmt w:val="lowerLetter"/>
      <w:lvlRestart w:val="0"/>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7EA060">
      <w:start w:val="1"/>
      <w:numFmt w:val="lowerLetter"/>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24B48A">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8EF314">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162FD8">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4E2BCE">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nsid w:val="61D742C3"/>
    <w:multiLevelType w:val="hybridMultilevel"/>
    <w:tmpl w:val="FC50529A"/>
    <w:lvl w:ilvl="0" w:tplc="75B4F80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32300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58D480">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088D96">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00370">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30246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A2DEA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12F07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CCE89E">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nsid w:val="63404E66"/>
    <w:multiLevelType w:val="hybridMultilevel"/>
    <w:tmpl w:val="BF4E8496"/>
    <w:lvl w:ilvl="0" w:tplc="DF4CF57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4C2C2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72D362">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58C596">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D6700A">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7467D8">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1C231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AABAD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2C6CE2">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nsid w:val="641D6744"/>
    <w:multiLevelType w:val="hybridMultilevel"/>
    <w:tmpl w:val="F36E47F0"/>
    <w:lvl w:ilvl="0" w:tplc="2E20F18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2A816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ACFD16">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B68E30">
      <w:start w:val="1"/>
      <w:numFmt w:val="lowerLetter"/>
      <w:lvlRestart w:val="0"/>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FCD744">
      <w:start w:val="1"/>
      <w:numFmt w:val="lowerLetter"/>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E60EF6">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E45992">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FC3004">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FE1186">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nsid w:val="645F6EAA"/>
    <w:multiLevelType w:val="hybridMultilevel"/>
    <w:tmpl w:val="88FEF11A"/>
    <w:lvl w:ilvl="0" w:tplc="0790688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BA5A9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624E5C">
      <w:start w:val="1"/>
      <w:numFmt w:val="decimal"/>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06E7BE">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A04BC2">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F04834">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50EF7A">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52A75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7AB7F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nsid w:val="65681488"/>
    <w:multiLevelType w:val="hybridMultilevel"/>
    <w:tmpl w:val="C428D490"/>
    <w:lvl w:ilvl="0" w:tplc="2808285C">
      <w:start w:val="1"/>
      <w:numFmt w:val="decimal"/>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C23AE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9EF776">
      <w:start w:val="1"/>
      <w:numFmt w:val="lowerRoman"/>
      <w:lvlText w:val="%3"/>
      <w:lvlJc w:val="left"/>
      <w:pPr>
        <w:ind w:left="1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263ED2">
      <w:start w:val="1"/>
      <w:numFmt w:val="decimal"/>
      <w:lvlText w:val="%4"/>
      <w:lvlJc w:val="left"/>
      <w:pPr>
        <w:ind w:left="2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2E13D4">
      <w:start w:val="1"/>
      <w:numFmt w:val="lowerLetter"/>
      <w:lvlText w:val="%5"/>
      <w:lvlJc w:val="left"/>
      <w:pPr>
        <w:ind w:left="2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8E8BEA">
      <w:start w:val="1"/>
      <w:numFmt w:val="lowerRoman"/>
      <w:lvlText w:val="%6"/>
      <w:lvlJc w:val="left"/>
      <w:pPr>
        <w:ind w:left="3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5214C0">
      <w:start w:val="1"/>
      <w:numFmt w:val="decimal"/>
      <w:lvlText w:val="%7"/>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B067D0">
      <w:start w:val="1"/>
      <w:numFmt w:val="lowerLetter"/>
      <w:lvlText w:val="%8"/>
      <w:lvlJc w:val="left"/>
      <w:pPr>
        <w:ind w:left="4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468C56">
      <w:start w:val="1"/>
      <w:numFmt w:val="lowerRoman"/>
      <w:lvlText w:val="%9"/>
      <w:lvlJc w:val="left"/>
      <w:pPr>
        <w:ind w:left="5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nsid w:val="68177DD9"/>
    <w:multiLevelType w:val="hybridMultilevel"/>
    <w:tmpl w:val="916EBFD4"/>
    <w:lvl w:ilvl="0" w:tplc="C37E6DC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B0275E">
      <w:start w:val="4"/>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E833F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46F6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B23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7C1E8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10E28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C6924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5849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nsid w:val="68BD6DD9"/>
    <w:multiLevelType w:val="hybridMultilevel"/>
    <w:tmpl w:val="C80AABDA"/>
    <w:lvl w:ilvl="0" w:tplc="6EBA64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8CCD14">
      <w:start w:val="1"/>
      <w:numFmt w:val="lowerLetter"/>
      <w:lvlText w:val="%2"/>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E222D0">
      <w:start w:val="1"/>
      <w:numFmt w:val="lowerRoman"/>
      <w:lvlText w:val="%3"/>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8ADC66">
      <w:start w:val="1"/>
      <w:numFmt w:val="decimal"/>
      <w:lvlText w:val="%4"/>
      <w:lvlJc w:val="left"/>
      <w:pPr>
        <w:ind w:left="1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4AD9D6">
      <w:start w:val="1"/>
      <w:numFmt w:val="decimal"/>
      <w:lvlRestart w:val="0"/>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D8ABD8">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283B34">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F4F6D8">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0652CC">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nsid w:val="68D44830"/>
    <w:multiLevelType w:val="hybridMultilevel"/>
    <w:tmpl w:val="1ED8C0E2"/>
    <w:lvl w:ilvl="0" w:tplc="1112352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D4973E">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AAB6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D842D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38C2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76EE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486C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C2B2C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D6C5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nsid w:val="6A063617"/>
    <w:multiLevelType w:val="hybridMultilevel"/>
    <w:tmpl w:val="BB984384"/>
    <w:lvl w:ilvl="0" w:tplc="B018F6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78EBF0">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2A96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82AE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0401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4A1AF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F2032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A2CC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BEC57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9">
    <w:nsid w:val="6B0F5B94"/>
    <w:multiLevelType w:val="hybridMultilevel"/>
    <w:tmpl w:val="17741558"/>
    <w:lvl w:ilvl="0" w:tplc="2174DC2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7BB6">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5461BE">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A6C6B8">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A276FC">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C85E56">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10E074">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7878B4">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7CCBBC">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0">
    <w:nsid w:val="6B4E538C"/>
    <w:multiLevelType w:val="hybridMultilevel"/>
    <w:tmpl w:val="DAB6F106"/>
    <w:lvl w:ilvl="0" w:tplc="FB1024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720156">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8A6D18">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328D9A">
      <w:start w:val="1"/>
      <w:numFmt w:val="lowerLetter"/>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F8B580">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1EE72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A7D00">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9042EE">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0AF8F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nsid w:val="6D134410"/>
    <w:multiLevelType w:val="hybridMultilevel"/>
    <w:tmpl w:val="BF92CDC2"/>
    <w:lvl w:ilvl="0" w:tplc="4776080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540B72">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7AEF1E">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3AB356">
      <w:start w:val="1"/>
      <w:numFmt w:val="decimal"/>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1CA10C">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B820F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221E7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44D8A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92995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2">
    <w:nsid w:val="6DF76440"/>
    <w:multiLevelType w:val="hybridMultilevel"/>
    <w:tmpl w:val="6A4A30CA"/>
    <w:lvl w:ilvl="0" w:tplc="00BA179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6C7EF2">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90C96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B04E0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38E5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BAAA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E297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F4E3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7AF1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3">
    <w:nsid w:val="6E13299A"/>
    <w:multiLevelType w:val="hybridMultilevel"/>
    <w:tmpl w:val="485C6BF4"/>
    <w:lvl w:ilvl="0" w:tplc="E12E43C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562034">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50F3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96E0B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749AF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E452E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78FF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E401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A8B6F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4">
    <w:nsid w:val="70914A70"/>
    <w:multiLevelType w:val="hybridMultilevel"/>
    <w:tmpl w:val="E7C65586"/>
    <w:lvl w:ilvl="0" w:tplc="5C6400A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98F8C8">
      <w:start w:val="1"/>
      <w:numFmt w:val="lowerLetter"/>
      <w:lvlText w:val="%2"/>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78CF26">
      <w:start w:val="1"/>
      <w:numFmt w:val="lowerRoman"/>
      <w:lvlText w:val="%3"/>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80D316">
      <w:start w:val="1"/>
      <w:numFmt w:val="decimal"/>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46422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F69C3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7C984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E0AAC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085C7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5">
    <w:nsid w:val="72C0093D"/>
    <w:multiLevelType w:val="hybridMultilevel"/>
    <w:tmpl w:val="1736CCDE"/>
    <w:lvl w:ilvl="0" w:tplc="0918390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467FF4">
      <w:start w:val="1"/>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34F1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0295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BFB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F6043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8A8B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DA2C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5EFC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6">
    <w:nsid w:val="74245AF7"/>
    <w:multiLevelType w:val="hybridMultilevel"/>
    <w:tmpl w:val="E81650AE"/>
    <w:lvl w:ilvl="0" w:tplc="94CE202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3EB824">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6E4FDC">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6CD5EE">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CA2FF8">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88DC50">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04DEDC">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308DBC">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086FE0">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7">
    <w:nsid w:val="753D66B2"/>
    <w:multiLevelType w:val="hybridMultilevel"/>
    <w:tmpl w:val="04C2FD9C"/>
    <w:lvl w:ilvl="0" w:tplc="E8D48B3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006722">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821A0C">
      <w:start w:val="1"/>
      <w:numFmt w:val="lowerLetter"/>
      <w:lvlRestart w:val="0"/>
      <w:lvlText w:val="%3."/>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64E10E">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344FB0">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E4EAA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F0AADA">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22742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46426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8">
    <w:nsid w:val="77442E98"/>
    <w:multiLevelType w:val="hybridMultilevel"/>
    <w:tmpl w:val="568CA52A"/>
    <w:lvl w:ilvl="0" w:tplc="B96AA86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84A420">
      <w:start w:val="1"/>
      <w:numFmt w:val="lowerLetter"/>
      <w:lvlText w:val="%2"/>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F88B80">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4EEF3E">
      <w:start w:val="1"/>
      <w:numFmt w:val="decimal"/>
      <w:lvlText w:val="%4"/>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96F3B4">
      <w:start w:val="1"/>
      <w:numFmt w:val="lowerLetter"/>
      <w:lvlText w:val="%5"/>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204EFE">
      <w:start w:val="1"/>
      <w:numFmt w:val="lowerRoman"/>
      <w:lvlText w:val="%6"/>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7A2F9C">
      <w:start w:val="1"/>
      <w:numFmt w:val="decimal"/>
      <w:lvlText w:val="%7"/>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F8D528">
      <w:start w:val="1"/>
      <w:numFmt w:val="lowerLetter"/>
      <w:lvlText w:val="%8"/>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6A3206">
      <w:start w:val="1"/>
      <w:numFmt w:val="lowerRoman"/>
      <w:lvlText w:val="%9"/>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9">
    <w:nsid w:val="7BEF4980"/>
    <w:multiLevelType w:val="hybridMultilevel"/>
    <w:tmpl w:val="11322604"/>
    <w:lvl w:ilvl="0" w:tplc="B2B6998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7ECDC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20C7AC">
      <w:start w:val="1"/>
      <w:numFmt w:val="decimal"/>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5ACD58">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5E8D60">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A8873A">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60C6D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D44DB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5AFEE2">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0">
    <w:nsid w:val="7CE11D26"/>
    <w:multiLevelType w:val="hybridMultilevel"/>
    <w:tmpl w:val="04220C1C"/>
    <w:lvl w:ilvl="0" w:tplc="CF14CCE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EE6978">
      <w:start w:val="4"/>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AC00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585B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E2F3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18B1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C4FD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243B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1C1E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1">
    <w:nsid w:val="7D295C3A"/>
    <w:multiLevelType w:val="hybridMultilevel"/>
    <w:tmpl w:val="D51E6E00"/>
    <w:lvl w:ilvl="0" w:tplc="7F14B90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BA7E54">
      <w:start w:val="3"/>
      <w:numFmt w:val="decimal"/>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4232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5272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483CE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A474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4835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9038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52696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2">
    <w:nsid w:val="7E100E1E"/>
    <w:multiLevelType w:val="hybridMultilevel"/>
    <w:tmpl w:val="75DE645C"/>
    <w:lvl w:ilvl="0" w:tplc="8DE28E3C">
      <w:start w:val="21"/>
      <w:numFmt w:val="lowerLetter"/>
      <w:lvlText w:val="(%1)"/>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BEDAC6">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229328">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0080FC">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3A78D4">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4EAA80">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9E20D4">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41B3A">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B09574">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0"/>
  </w:num>
  <w:num w:numId="2">
    <w:abstractNumId w:val="102"/>
  </w:num>
  <w:num w:numId="3">
    <w:abstractNumId w:val="3"/>
  </w:num>
  <w:num w:numId="4">
    <w:abstractNumId w:val="39"/>
  </w:num>
  <w:num w:numId="5">
    <w:abstractNumId w:val="47"/>
  </w:num>
  <w:num w:numId="6">
    <w:abstractNumId w:val="24"/>
  </w:num>
  <w:num w:numId="7">
    <w:abstractNumId w:val="63"/>
  </w:num>
  <w:num w:numId="8">
    <w:abstractNumId w:val="6"/>
  </w:num>
  <w:num w:numId="9">
    <w:abstractNumId w:val="38"/>
  </w:num>
  <w:num w:numId="10">
    <w:abstractNumId w:val="84"/>
  </w:num>
  <w:num w:numId="11">
    <w:abstractNumId w:val="12"/>
  </w:num>
  <w:num w:numId="12">
    <w:abstractNumId w:val="97"/>
  </w:num>
  <w:num w:numId="13">
    <w:abstractNumId w:val="86"/>
  </w:num>
  <w:num w:numId="14">
    <w:abstractNumId w:val="89"/>
  </w:num>
  <w:num w:numId="15">
    <w:abstractNumId w:val="59"/>
  </w:num>
  <w:num w:numId="16">
    <w:abstractNumId w:val="98"/>
  </w:num>
  <w:num w:numId="17">
    <w:abstractNumId w:val="35"/>
  </w:num>
  <w:num w:numId="18">
    <w:abstractNumId w:val="32"/>
  </w:num>
  <w:num w:numId="19">
    <w:abstractNumId w:val="43"/>
  </w:num>
  <w:num w:numId="20">
    <w:abstractNumId w:val="96"/>
  </w:num>
  <w:num w:numId="21">
    <w:abstractNumId w:val="42"/>
  </w:num>
  <w:num w:numId="22">
    <w:abstractNumId w:val="44"/>
  </w:num>
  <w:num w:numId="23">
    <w:abstractNumId w:val="75"/>
  </w:num>
  <w:num w:numId="24">
    <w:abstractNumId w:val="28"/>
  </w:num>
  <w:num w:numId="25">
    <w:abstractNumId w:val="74"/>
  </w:num>
  <w:num w:numId="26">
    <w:abstractNumId w:val="17"/>
  </w:num>
  <w:num w:numId="27">
    <w:abstractNumId w:val="33"/>
  </w:num>
  <w:num w:numId="28">
    <w:abstractNumId w:val="69"/>
  </w:num>
  <w:num w:numId="29">
    <w:abstractNumId w:val="19"/>
  </w:num>
  <w:num w:numId="30">
    <w:abstractNumId w:val="37"/>
  </w:num>
  <w:num w:numId="31">
    <w:abstractNumId w:val="30"/>
  </w:num>
  <w:num w:numId="32">
    <w:abstractNumId w:val="57"/>
  </w:num>
  <w:num w:numId="33">
    <w:abstractNumId w:val="53"/>
  </w:num>
  <w:num w:numId="34">
    <w:abstractNumId w:val="31"/>
  </w:num>
  <w:num w:numId="35">
    <w:abstractNumId w:val="76"/>
  </w:num>
  <w:num w:numId="36">
    <w:abstractNumId w:val="29"/>
  </w:num>
  <w:num w:numId="37">
    <w:abstractNumId w:val="64"/>
  </w:num>
  <w:num w:numId="38">
    <w:abstractNumId w:val="48"/>
  </w:num>
  <w:num w:numId="39">
    <w:abstractNumId w:val="93"/>
  </w:num>
  <w:num w:numId="40">
    <w:abstractNumId w:val="100"/>
  </w:num>
  <w:num w:numId="41">
    <w:abstractNumId w:val="5"/>
  </w:num>
  <w:num w:numId="42">
    <w:abstractNumId w:val="52"/>
  </w:num>
  <w:num w:numId="43">
    <w:abstractNumId w:val="77"/>
  </w:num>
  <w:num w:numId="44">
    <w:abstractNumId w:val="45"/>
  </w:num>
  <w:num w:numId="45">
    <w:abstractNumId w:val="4"/>
  </w:num>
  <w:num w:numId="46">
    <w:abstractNumId w:val="9"/>
  </w:num>
  <w:num w:numId="47">
    <w:abstractNumId w:val="11"/>
  </w:num>
  <w:num w:numId="48">
    <w:abstractNumId w:val="85"/>
  </w:num>
  <w:num w:numId="49">
    <w:abstractNumId w:val="13"/>
  </w:num>
  <w:num w:numId="50">
    <w:abstractNumId w:val="40"/>
  </w:num>
  <w:num w:numId="51">
    <w:abstractNumId w:val="0"/>
  </w:num>
  <w:num w:numId="52">
    <w:abstractNumId w:val="36"/>
  </w:num>
  <w:num w:numId="53">
    <w:abstractNumId w:val="91"/>
  </w:num>
  <w:num w:numId="54">
    <w:abstractNumId w:val="70"/>
  </w:num>
  <w:num w:numId="55">
    <w:abstractNumId w:val="16"/>
  </w:num>
  <w:num w:numId="56">
    <w:abstractNumId w:val="34"/>
  </w:num>
  <w:num w:numId="57">
    <w:abstractNumId w:val="25"/>
  </w:num>
  <w:num w:numId="58">
    <w:abstractNumId w:val="78"/>
  </w:num>
  <w:num w:numId="59">
    <w:abstractNumId w:val="41"/>
  </w:num>
  <w:num w:numId="60">
    <w:abstractNumId w:val="90"/>
  </w:num>
  <w:num w:numId="61">
    <w:abstractNumId w:val="54"/>
  </w:num>
  <w:num w:numId="62">
    <w:abstractNumId w:val="67"/>
  </w:num>
  <w:num w:numId="63">
    <w:abstractNumId w:val="23"/>
  </w:num>
  <w:num w:numId="64">
    <w:abstractNumId w:val="55"/>
  </w:num>
  <w:num w:numId="65">
    <w:abstractNumId w:val="95"/>
  </w:num>
  <w:num w:numId="66">
    <w:abstractNumId w:val="22"/>
  </w:num>
  <w:num w:numId="67">
    <w:abstractNumId w:val="8"/>
  </w:num>
  <w:num w:numId="68">
    <w:abstractNumId w:val="88"/>
  </w:num>
  <w:num w:numId="69">
    <w:abstractNumId w:val="14"/>
  </w:num>
  <w:num w:numId="70">
    <w:abstractNumId w:val="92"/>
  </w:num>
  <w:num w:numId="71">
    <w:abstractNumId w:val="94"/>
  </w:num>
  <w:num w:numId="72">
    <w:abstractNumId w:val="87"/>
  </w:num>
  <w:num w:numId="73">
    <w:abstractNumId w:val="21"/>
  </w:num>
  <w:num w:numId="74">
    <w:abstractNumId w:val="15"/>
  </w:num>
  <w:num w:numId="75">
    <w:abstractNumId w:val="2"/>
  </w:num>
  <w:num w:numId="76">
    <w:abstractNumId w:val="27"/>
  </w:num>
  <w:num w:numId="77">
    <w:abstractNumId w:val="1"/>
  </w:num>
  <w:num w:numId="78">
    <w:abstractNumId w:val="51"/>
  </w:num>
  <w:num w:numId="79">
    <w:abstractNumId w:val="101"/>
  </w:num>
  <w:num w:numId="80">
    <w:abstractNumId w:val="10"/>
  </w:num>
  <w:num w:numId="81">
    <w:abstractNumId w:val="50"/>
  </w:num>
  <w:num w:numId="82">
    <w:abstractNumId w:val="60"/>
  </w:num>
  <w:num w:numId="83">
    <w:abstractNumId w:val="18"/>
  </w:num>
  <w:num w:numId="84">
    <w:abstractNumId w:val="49"/>
  </w:num>
  <w:num w:numId="85">
    <w:abstractNumId w:val="46"/>
  </w:num>
  <w:num w:numId="86">
    <w:abstractNumId w:val="62"/>
  </w:num>
  <w:num w:numId="87">
    <w:abstractNumId w:val="56"/>
  </w:num>
  <w:num w:numId="88">
    <w:abstractNumId w:val="80"/>
  </w:num>
  <w:num w:numId="89">
    <w:abstractNumId w:val="73"/>
  </w:num>
  <w:num w:numId="90">
    <w:abstractNumId w:val="66"/>
  </w:num>
  <w:num w:numId="91">
    <w:abstractNumId w:val="83"/>
  </w:num>
  <w:num w:numId="92">
    <w:abstractNumId w:val="65"/>
  </w:num>
  <w:num w:numId="93">
    <w:abstractNumId w:val="99"/>
  </w:num>
  <w:num w:numId="94">
    <w:abstractNumId w:val="82"/>
  </w:num>
  <w:num w:numId="95">
    <w:abstractNumId w:val="68"/>
  </w:num>
  <w:num w:numId="96">
    <w:abstractNumId w:val="79"/>
  </w:num>
  <w:num w:numId="97">
    <w:abstractNumId w:val="81"/>
  </w:num>
  <w:num w:numId="98">
    <w:abstractNumId w:val="58"/>
  </w:num>
  <w:num w:numId="99">
    <w:abstractNumId w:val="26"/>
  </w:num>
  <w:num w:numId="100">
    <w:abstractNumId w:val="61"/>
  </w:num>
  <w:num w:numId="101">
    <w:abstractNumId w:val="7"/>
  </w:num>
  <w:num w:numId="102">
    <w:abstractNumId w:val="72"/>
  </w:num>
  <w:num w:numId="103">
    <w:abstractNumId w:val="7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6D"/>
    <w:rsid w:val="000D1F6D"/>
    <w:rsid w:val="00454C7E"/>
    <w:rsid w:val="005A1235"/>
    <w:rsid w:val="00697EA2"/>
    <w:rsid w:val="006B023A"/>
    <w:rsid w:val="007003CF"/>
    <w:rsid w:val="0094278A"/>
    <w:rsid w:val="00BC329D"/>
    <w:rsid w:val="00C267D1"/>
    <w:rsid w:val="00E76744"/>
    <w:rsid w:val="00FF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9559"/>
  <w15:docId w15:val="{EBD21E6F-3E36-4BDD-B517-855C3905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4"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00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3CF"/>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7" ma:contentTypeDescription="Create a new document." ma:contentTypeScope="" ma:versionID="c4baf62adbd19fd956d7f30fddf215d8">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f1c3eee741933b937261d97070c7dfd7"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2027-02-16T10:56:57+00:00</_dlc_ExpireDate>
  </documentManagement>
</p:properties>
</file>

<file path=customXml/item4.xml><?xml version="1.0" encoding="utf-8"?>
<?mso-contentType ?>
<p:Policy xmlns:p="office.server.policy" id="" local="true">
  <p:Name>Document</p:Name>
  <p:Description/>
  <p:Statement/>
  <p:PolicyItems>
    <p:PolicyItem featureId="Microsoft.Office.RecordsManagement.PolicyFeatures.Expiration" staticId="0x010100784AFC4C7CE43444A2C2BAF2FC88728A|-1783046539" UniqueId="7dcdddb9-f529-455a-aa70-5b6df490c49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6C936291-7AC9-4189-A459-EC7879D2823F}"/>
</file>

<file path=customXml/itemProps2.xml><?xml version="1.0" encoding="utf-8"?>
<ds:datastoreItem xmlns:ds="http://schemas.openxmlformats.org/officeDocument/2006/customXml" ds:itemID="{1BBFC62F-E187-42FB-9653-59ECC88EBC39}"/>
</file>

<file path=customXml/itemProps3.xml><?xml version="1.0" encoding="utf-8"?>
<ds:datastoreItem xmlns:ds="http://schemas.openxmlformats.org/officeDocument/2006/customXml" ds:itemID="{1F3D6BB4-F56E-4173-A293-30A880C1EDC3}"/>
</file>

<file path=customXml/itemProps4.xml><?xml version="1.0" encoding="utf-8"?>
<ds:datastoreItem xmlns:ds="http://schemas.openxmlformats.org/officeDocument/2006/customXml" ds:itemID="{77479B0A-2CD9-42F8-B685-CBB57370C108}"/>
</file>

<file path=customXml/itemProps5.xml><?xml version="1.0" encoding="utf-8"?>
<ds:datastoreItem xmlns:ds="http://schemas.openxmlformats.org/officeDocument/2006/customXml" ds:itemID="{12533841-B2B1-405C-AEDB-AE05AC931F0B}"/>
</file>

<file path=docProps/app.xml><?xml version="1.0" encoding="utf-8"?>
<Properties xmlns="http://schemas.openxmlformats.org/officeDocument/2006/extended-properties" xmlns:vt="http://schemas.openxmlformats.org/officeDocument/2006/docPropsVTypes">
  <Template>Normal</Template>
  <TotalTime>0</TotalTime>
  <Pages>42</Pages>
  <Words>18617</Words>
  <Characters>106123</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Bambhatha Hlubi</dc:creator>
  <cp:keywords/>
  <cp:lastModifiedBy>Thoko Mabuza</cp:lastModifiedBy>
  <cp:revision>2</cp:revision>
  <dcterms:created xsi:type="dcterms:W3CDTF">2022-02-15T12:07:00Z</dcterms:created>
  <dcterms:modified xsi:type="dcterms:W3CDTF">2022-02-15T12:07:00Z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0x010100784AFC4C7CE43444A2C2BAF2FC88728A</vt:lpwstr>
  </property>
  <property fmtid="{D5CDD505-2E9C-101B-9397-08002B2CF9AE}" pid="3" name="_dlc_policyId">
    <vt:lpwstr>0x010100784AFC4C7CE43444A2C2BAF2FC88728A|-1783046539</vt:lpwstr>
  </property>
  <property fmtid="{D5CDD505-2E9C-101B-9397-08002B2CF9AE}" pid="4"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